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攀枝花市金融工作局</w:t>
      </w:r>
    </w:p>
    <w:p>
      <w:pPr>
        <w:ind w:left="0" w:leftChars="0"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关于《攀枝花市民营企业“金融顾问”</w:t>
      </w:r>
    </w:p>
    <w:p>
      <w:pPr>
        <w:ind w:left="0" w:leftChars="0"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实施方案》的政策解读</w:t>
      </w:r>
    </w:p>
    <w:p>
      <w:pPr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>1.什么是金融顾问政策？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金融顾问政策是为充分发挥金融顾问专业优势，指导帮助民营企业用足用好各项优惠政策和金融产品，缓解融资难、融资贵问题专门出台的一项惠企政策，由金融顾问为我市民营企业提供顾问服务。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金融顾问团队是由在攀银行、保险、证券业金融机构和律师事务所、会计师事务所、资产评估公司等中介机构中思想政治素质好，责任心强，业务素质过硬的专业人才经过遴选组建。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>2.金融顾问能提供什么服务，解决什么问题？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金融顾问</w:t>
      </w:r>
      <w:r>
        <w:rPr>
          <w:rFonts w:hint="eastAsia"/>
          <w:lang w:val="en-US" w:eastAsia="zh-CN"/>
        </w:rPr>
        <w:t>的服务方式包括</w:t>
      </w:r>
      <w:r>
        <w:rPr>
          <w:rFonts w:hint="eastAsia" w:ascii="Times New Roman" w:hAnsi="Times New Roman"/>
          <w:lang w:val="en-US" w:eastAsia="zh-CN"/>
        </w:rPr>
        <w:t>：</w:t>
      </w:r>
      <w:r>
        <w:rPr>
          <w:rFonts w:hint="eastAsia" w:ascii="Times New Roman" w:hAnsi="Times New Roman"/>
          <w:b/>
          <w:bCs/>
          <w:lang w:val="en-US" w:eastAsia="zh-CN"/>
        </w:rPr>
        <w:t>一是</w:t>
      </w:r>
      <w:r>
        <w:rPr>
          <w:rFonts w:hint="eastAsia" w:ascii="Times New Roman" w:hAnsi="Times New Roman"/>
          <w:lang w:val="en-US" w:eastAsia="zh-CN"/>
        </w:rPr>
        <w:t>通过定点服务、电话和网络咨询等方式提供</w:t>
      </w:r>
      <w:r>
        <w:rPr>
          <w:rFonts w:hint="default" w:ascii="Times New Roman" w:hAnsi="Times New Roman"/>
          <w:lang w:val="en-US" w:eastAsia="zh-CN"/>
        </w:rPr>
        <w:t>常态化咨询服务</w:t>
      </w:r>
      <w:r>
        <w:rPr>
          <w:rFonts w:hint="eastAsia" w:ascii="Times New Roman" w:hAnsi="Times New Roman"/>
          <w:lang w:val="en-US" w:eastAsia="zh-CN"/>
        </w:rPr>
        <w:t>；</w:t>
      </w:r>
      <w:r>
        <w:rPr>
          <w:rFonts w:hint="eastAsia" w:ascii="Times New Roman" w:hAnsi="Times New Roman"/>
          <w:b/>
          <w:bCs/>
          <w:lang w:val="en-US" w:eastAsia="zh-CN"/>
        </w:rPr>
        <w:t>二是</w:t>
      </w:r>
      <w:r>
        <w:rPr>
          <w:rFonts w:hint="eastAsia" w:ascii="Times New Roman" w:hAnsi="Times New Roman"/>
          <w:lang w:val="en-US" w:eastAsia="zh-CN"/>
        </w:rPr>
        <w:t>开展宣讲会等方式进行</w:t>
      </w:r>
      <w:r>
        <w:rPr>
          <w:rFonts w:hint="default" w:ascii="Times New Roman" w:hAnsi="Times New Roman"/>
          <w:lang w:val="en-US" w:eastAsia="zh-CN"/>
        </w:rPr>
        <w:t>政策集中宣讲</w:t>
      </w:r>
      <w:r>
        <w:rPr>
          <w:rFonts w:hint="eastAsia" w:ascii="Times New Roman" w:hAnsi="Times New Roman"/>
          <w:lang w:val="en-US" w:eastAsia="zh-CN"/>
        </w:rPr>
        <w:t>和答疑；</w:t>
      </w:r>
      <w:r>
        <w:rPr>
          <w:rFonts w:hint="eastAsia" w:ascii="Times New Roman" w:hAnsi="Times New Roman"/>
          <w:b/>
          <w:bCs/>
          <w:lang w:val="en-US" w:eastAsia="zh-CN"/>
        </w:rPr>
        <w:t>三是</w:t>
      </w:r>
      <w:r>
        <w:rPr>
          <w:rFonts w:hint="eastAsia" w:ascii="Times New Roman" w:hAnsi="Times New Roman"/>
          <w:lang w:val="en-US" w:eastAsia="zh-CN"/>
        </w:rPr>
        <w:t>根据重点企业需求开展现场调研等</w:t>
      </w:r>
      <w:r>
        <w:rPr>
          <w:rFonts w:hint="default" w:ascii="Times New Roman" w:hAnsi="Times New Roman"/>
          <w:lang w:val="en-US" w:eastAsia="zh-CN"/>
        </w:rPr>
        <w:t>“一对一”会诊服务</w:t>
      </w:r>
      <w:r>
        <w:rPr>
          <w:rFonts w:hint="eastAsia" w:ascii="Times New Roman" w:hAnsi="Times New Roman"/>
          <w:lang w:val="en-US" w:eastAsia="zh-CN"/>
        </w:rPr>
        <w:t>。为企业提供综合金融咨询服务，帮助企业优化财务规划，助力企业优化融资结构，支持企业改善内部管理，解决融资难题。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>3.哪些企业可以获取金融顾问的帮助？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凡是在我市范围内注册的民营企业均可向金融顾问寻求帮助。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>4.如何获取金融顾问的帮助？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目前我市已组建起一支近百人的金融顾问团队，并在市中小企业协会设立市金融顾问服务中心。企业如有需要，可联系市金融工作局、各县（区）财政局金融办、钒钛新城及攀西科技城财政金融局（部）获</w:t>
      </w:r>
      <w:r>
        <w:rPr>
          <w:rFonts w:hint="eastAsia" w:ascii="Times New Roman" w:hAnsi="Times New Roman"/>
          <w:lang w:val="en-US" w:eastAsia="zh-CN"/>
        </w:rPr>
        <w:t>取金融顾问联系方式，或到市金融顾问服务中心寻求帮助。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小标宋_GBK" w:cs="方正小标宋_GBK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lang w:val="en-US" w:eastAsia="zh-CN"/>
        </w:rPr>
        <w:t>5.向金融顾问咨询需要收费吗？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不需要。金融顾问政策是一项惠企政策，金融顾问们将免费为有需要的民营企业提供咨</w:t>
      </w:r>
      <w:bookmarkStart w:id="0" w:name="_GoBack"/>
      <w:bookmarkEnd w:id="0"/>
      <w:r>
        <w:rPr>
          <w:rFonts w:hint="eastAsia" w:ascii="Times New Roman" w:hAnsi="Times New Roman"/>
          <w:lang w:val="en-US" w:eastAsia="zh-CN"/>
        </w:rPr>
        <w:t>询服务，不收取任何费用。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331FF"/>
    <w:rsid w:val="02564616"/>
    <w:rsid w:val="4AA331FF"/>
    <w:rsid w:val="637A1E79"/>
    <w:rsid w:val="6EA2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2020-10-26T08:54:00Z</dcterms:created>
  <dc:creator>Administrator</dc:creator>
  <cp:lastModifiedBy>右手第二条路</cp:lastModifiedBy>
  <dcterms:modified xsi:type="dcterms:W3CDTF">2020-11-05T03:07:05Z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