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rFonts w:ascii="Times New Roman" w:hAnsi="Times New Roman" w:eastAsia="方正小标宋简体"/>
          <w:sz w:val="44"/>
          <w:szCs w:val="44"/>
        </w:rPr>
      </w:pPr>
      <w:bookmarkStart w:id="0" w:name="_GoBack"/>
      <w:bookmarkEnd w:id="0"/>
      <w:r>
        <w:rPr>
          <w:rFonts w:ascii="Times New Roman" w:hAnsi="Times New Roman" w:eastAsia="方正小标宋简体"/>
          <w:kern w:val="0"/>
          <w:sz w:val="44"/>
          <w:szCs w:val="44"/>
        </w:rPr>
        <w:t>攀枝花市行政许可事项清单（2023年版）</w:t>
      </w:r>
    </w:p>
    <w:p>
      <w:pPr>
        <w:widowControl/>
        <w:spacing w:line="560" w:lineRule="exact"/>
        <w:jc w:val="center"/>
        <w:textAlignment w:val="center"/>
        <w:rPr>
          <w:rStyle w:val="33"/>
          <w:rFonts w:eastAsia="方正小标宋简体"/>
          <w:sz w:val="40"/>
          <w:szCs w:val="40"/>
        </w:rPr>
      </w:pPr>
    </w:p>
    <w:tbl>
      <w:tblPr>
        <w:tblStyle w:val="1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447"/>
        <w:gridCol w:w="1381"/>
        <w:gridCol w:w="1273"/>
        <w:gridCol w:w="1736"/>
        <w:gridCol w:w="2028"/>
        <w:gridCol w:w="4112"/>
        <w:gridCol w:w="1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Header/>
          <w:jc w:val="center"/>
        </w:trPr>
        <w:tc>
          <w:tcPr>
            <w:tcW w:w="175" w:type="pct"/>
            <w:tcMar>
              <w:top w:w="15" w:type="dxa"/>
              <w:left w:w="15" w:type="dxa"/>
              <w:right w:w="15" w:type="dxa"/>
            </w:tcMar>
            <w:vAlign w:val="center"/>
          </w:tcPr>
          <w:p>
            <w:pPr>
              <w:widowControl/>
              <w:jc w:val="center"/>
              <w:textAlignment w:val="center"/>
              <w:rPr>
                <w:rFonts w:ascii="Times New Roman" w:hAnsi="Times New Roman" w:eastAsia="黑体"/>
                <w:kern w:val="0"/>
                <w:sz w:val="20"/>
                <w:szCs w:val="20"/>
              </w:rPr>
            </w:pPr>
            <w:r>
              <w:rPr>
                <w:rFonts w:ascii="Times New Roman" w:hAnsi="黑体" w:eastAsia="黑体"/>
                <w:kern w:val="0"/>
                <w:sz w:val="20"/>
                <w:szCs w:val="20"/>
              </w:rPr>
              <w:t>序号</w:t>
            </w:r>
          </w:p>
        </w:tc>
        <w:tc>
          <w:tcPr>
            <w:tcW w:w="540" w:type="pct"/>
            <w:tcMar>
              <w:top w:w="15" w:type="dxa"/>
              <w:left w:w="15" w:type="dxa"/>
              <w:right w:w="15" w:type="dxa"/>
            </w:tcMar>
            <w:vAlign w:val="center"/>
          </w:tcPr>
          <w:p>
            <w:pPr>
              <w:widowControl/>
              <w:jc w:val="center"/>
              <w:textAlignment w:val="center"/>
              <w:rPr>
                <w:rFonts w:ascii="Times New Roman" w:hAnsi="Times New Roman" w:eastAsia="黑体"/>
                <w:sz w:val="20"/>
                <w:szCs w:val="20"/>
              </w:rPr>
            </w:pPr>
            <w:r>
              <w:rPr>
                <w:rFonts w:ascii="Times New Roman" w:hAnsi="黑体" w:eastAsia="黑体"/>
                <w:kern w:val="0"/>
                <w:sz w:val="20"/>
                <w:szCs w:val="20"/>
              </w:rPr>
              <w:t>事项名称</w:t>
            </w:r>
          </w:p>
        </w:tc>
        <w:tc>
          <w:tcPr>
            <w:tcW w:w="498" w:type="pct"/>
            <w:tcMar>
              <w:top w:w="15" w:type="dxa"/>
              <w:left w:w="15" w:type="dxa"/>
              <w:right w:w="15" w:type="dxa"/>
            </w:tcMar>
            <w:vAlign w:val="center"/>
          </w:tcPr>
          <w:p>
            <w:pPr>
              <w:widowControl/>
              <w:jc w:val="center"/>
              <w:textAlignment w:val="center"/>
              <w:rPr>
                <w:rFonts w:ascii="Times New Roman" w:hAnsi="Times New Roman" w:eastAsia="黑体"/>
                <w:sz w:val="20"/>
                <w:szCs w:val="20"/>
              </w:rPr>
            </w:pPr>
            <w:r>
              <w:rPr>
                <w:rFonts w:ascii="Times New Roman" w:hAnsi="黑体" w:eastAsia="黑体"/>
                <w:kern w:val="0"/>
                <w:sz w:val="20"/>
                <w:szCs w:val="20"/>
              </w:rPr>
              <w:t>主管部门</w:t>
            </w:r>
          </w:p>
        </w:tc>
        <w:tc>
          <w:tcPr>
            <w:tcW w:w="679" w:type="pct"/>
            <w:tcMar>
              <w:top w:w="15" w:type="dxa"/>
              <w:left w:w="15" w:type="dxa"/>
              <w:right w:w="15" w:type="dxa"/>
            </w:tcMar>
            <w:vAlign w:val="center"/>
          </w:tcPr>
          <w:p>
            <w:pPr>
              <w:widowControl/>
              <w:jc w:val="center"/>
              <w:textAlignment w:val="center"/>
              <w:rPr>
                <w:rFonts w:ascii="Times New Roman" w:hAnsi="Times New Roman" w:eastAsia="黑体"/>
                <w:sz w:val="20"/>
                <w:szCs w:val="20"/>
              </w:rPr>
            </w:pPr>
            <w:r>
              <w:rPr>
                <w:rFonts w:ascii="Times New Roman" w:hAnsi="黑体" w:eastAsia="黑体"/>
                <w:kern w:val="0"/>
                <w:sz w:val="20"/>
                <w:szCs w:val="20"/>
              </w:rPr>
              <w:t>实施机关</w:t>
            </w:r>
          </w:p>
        </w:tc>
        <w:tc>
          <w:tcPr>
            <w:tcW w:w="793" w:type="pct"/>
            <w:tcMar>
              <w:top w:w="15" w:type="dxa"/>
              <w:left w:w="15" w:type="dxa"/>
              <w:right w:w="15" w:type="dxa"/>
            </w:tcMar>
            <w:vAlign w:val="center"/>
          </w:tcPr>
          <w:p>
            <w:pPr>
              <w:widowControl/>
              <w:jc w:val="center"/>
              <w:textAlignment w:val="center"/>
              <w:rPr>
                <w:rFonts w:ascii="Times New Roman" w:hAnsi="Times New Roman" w:eastAsia="黑体"/>
                <w:sz w:val="20"/>
                <w:szCs w:val="20"/>
              </w:rPr>
            </w:pPr>
            <w:r>
              <w:rPr>
                <w:rFonts w:ascii="Times New Roman" w:hAnsi="黑体" w:eastAsia="黑体"/>
                <w:kern w:val="0"/>
                <w:sz w:val="20"/>
                <w:szCs w:val="20"/>
              </w:rPr>
              <w:t>设定依据</w:t>
            </w:r>
          </w:p>
        </w:tc>
        <w:tc>
          <w:tcPr>
            <w:tcW w:w="1608" w:type="pct"/>
            <w:tcMar>
              <w:top w:w="15" w:type="dxa"/>
              <w:left w:w="15" w:type="dxa"/>
              <w:right w:w="15" w:type="dxa"/>
            </w:tcMar>
            <w:vAlign w:val="center"/>
          </w:tcPr>
          <w:p>
            <w:pPr>
              <w:widowControl/>
              <w:jc w:val="center"/>
              <w:textAlignment w:val="center"/>
              <w:rPr>
                <w:rFonts w:ascii="Times New Roman" w:hAnsi="Times New Roman" w:eastAsia="黑体"/>
                <w:sz w:val="20"/>
                <w:szCs w:val="20"/>
              </w:rPr>
            </w:pPr>
            <w:r>
              <w:rPr>
                <w:rFonts w:ascii="Times New Roman" w:hAnsi="黑体" w:eastAsia="黑体"/>
                <w:kern w:val="0"/>
                <w:sz w:val="20"/>
                <w:szCs w:val="20"/>
              </w:rPr>
              <w:t>实施依据</w:t>
            </w:r>
          </w:p>
        </w:tc>
        <w:tc>
          <w:tcPr>
            <w:tcW w:w="708" w:type="pct"/>
            <w:tcMar>
              <w:top w:w="15" w:type="dxa"/>
              <w:left w:w="15" w:type="dxa"/>
              <w:right w:w="15" w:type="dxa"/>
            </w:tcMar>
            <w:vAlign w:val="center"/>
          </w:tcPr>
          <w:p>
            <w:pPr>
              <w:widowControl/>
              <w:jc w:val="center"/>
              <w:textAlignment w:val="center"/>
              <w:rPr>
                <w:rFonts w:ascii="Times New Roman" w:hAnsi="Times New Roman" w:eastAsia="黑体"/>
                <w:sz w:val="20"/>
                <w:szCs w:val="20"/>
              </w:rPr>
            </w:pPr>
            <w:r>
              <w:rPr>
                <w:rFonts w:ascii="Times New Roman" w:hAnsi="黑体" w:eastAsia="黑体"/>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8"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固定资产投资项目核准（含国发〔2016〕72号文件规定的外商投资项目）（国家清单第1项）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0"/>
                <w:szCs w:val="20"/>
              </w:rPr>
              <w:t>市发展改革委</w:t>
            </w:r>
          </w:p>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市经济和信息化局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市发展改革委，米易县和盐边县发展改革局；市经济和信息化局，米易县和盐边县经信科技局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《企业投资项目核准和备案管理条例》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《企业投资项目核准和备案管理条例》</w:t>
            </w:r>
          </w:p>
        </w:tc>
        <w:tc>
          <w:tcPr>
            <w:tcW w:w="708"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sz w:val="20"/>
                <w:szCs w:val="20"/>
              </w:rPr>
              <w:t>1.由发展改革部门负责非技术改造类，由经济和信息化部门负责技术改造类。</w:t>
            </w:r>
          </w:p>
          <w:p>
            <w:pPr>
              <w:widowControl/>
              <w:textAlignment w:val="center"/>
              <w:rPr>
                <w:rFonts w:ascii="Times New Roman" w:hAnsi="Times New Roman" w:eastAsia="仿宋"/>
                <w:sz w:val="20"/>
                <w:szCs w:val="20"/>
              </w:rPr>
            </w:pPr>
            <w:r>
              <w:rPr>
                <w:rFonts w:ascii="Times New Roman" w:hAnsi="Times New Roman" w:eastAsia="仿宋"/>
                <w:sz w:val="20"/>
                <w:szCs w:val="20"/>
              </w:rPr>
              <w:t>2.除跨县（市、区）的项目外，扩权试点县执行市级核准权限。</w:t>
            </w:r>
          </w:p>
          <w:p>
            <w:pPr>
              <w:pStyle w:val="148"/>
              <w:jc w:val="both"/>
              <w:rPr>
                <w:rFonts w:ascii="Times New Roman" w:hAnsi="Times New Roman" w:eastAsia="仿宋" w:cs="Times New Roman"/>
                <w:color w:val="auto"/>
                <w:sz w:val="20"/>
                <w:szCs w:val="20"/>
              </w:rPr>
            </w:pPr>
            <w:r>
              <w:rPr>
                <w:rFonts w:ascii="Times New Roman" w:hAnsi="Times New Roman" w:eastAsia="仿宋" w:cs="Times New Roman"/>
                <w:color w:val="auto"/>
                <w:sz w:val="20"/>
                <w:szCs w:val="20"/>
              </w:rPr>
              <w:t>3.米易县、盐边县为扩权试点县。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8"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《四川省人民政府关于发布政府核准的投资项目目录（四川省2017年本）的通知》（川府发〔2017〕43号）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3"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《四川省企业投资项目核准和备案管理办法》（川办发〔2018〕23号）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2"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rPr>
                <w:rFonts w:ascii="Times New Roman" w:hAnsi="Times New Roman" w:eastAsia="仿宋"/>
                <w:kern w:val="0"/>
                <w:sz w:val="20"/>
                <w:szCs w:val="20"/>
              </w:rPr>
            </w:pPr>
            <w:r>
              <w:rPr>
                <w:rFonts w:ascii="Times New Roman" w:hAnsi="Times New Roman" w:eastAsia="仿宋"/>
                <w:kern w:val="0"/>
                <w:sz w:val="20"/>
                <w:szCs w:val="20"/>
              </w:rPr>
              <w:t>《四川省人民政府关于进一步深化和扩大扩权强县试点改革的通知》川府发〔2014〕43号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6"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固定资产投资项目节能审查（国家清单第2项）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0"/>
                <w:szCs w:val="20"/>
              </w:rPr>
              <w:t>市发展改革委</w:t>
            </w:r>
          </w:p>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市经济和信息化局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市发展改革委，县（区）发展改革局（东区在行政审批局）；市经济和信息化局，县级经济和信息化部门（东区在行政审批局）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《中华人民共和国节约能源法》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sz w:val="20"/>
                <w:szCs w:val="20"/>
              </w:rPr>
              <w:t>《固定资产投资项目节能审查办法》（国家发展改革委令2023年第2号）</w:t>
            </w:r>
          </w:p>
        </w:tc>
        <w:tc>
          <w:tcPr>
            <w:tcW w:w="708" w:type="pct"/>
            <w:vMerge w:val="restart"/>
            <w:tcMar>
              <w:top w:w="15" w:type="dxa"/>
              <w:left w:w="15" w:type="dxa"/>
              <w:right w:w="15" w:type="dxa"/>
            </w:tcMar>
            <w:vAlign w:val="center"/>
          </w:tcPr>
          <w:p>
            <w:pPr>
              <w:pStyle w:val="148"/>
              <w:jc w:val="both"/>
              <w:rPr>
                <w:rFonts w:ascii="Times New Roman" w:hAnsi="Times New Roman" w:eastAsia="仿宋" w:cs="Times New Roman"/>
                <w:color w:val="auto"/>
                <w:sz w:val="20"/>
                <w:szCs w:val="20"/>
              </w:rPr>
            </w:pPr>
            <w:r>
              <w:rPr>
                <w:rFonts w:ascii="Times New Roman" w:hAnsi="Times New Roman" w:eastAsia="仿宋" w:cs="Times New Roman"/>
                <w:color w:val="auto"/>
                <w:sz w:val="20"/>
                <w:szCs w:val="20"/>
              </w:rPr>
              <w:t>由发展改革部门负责非技术改造类，由经济和信息化部门负责技术改造类。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《节能监察办法》（国家发展改革委令2016年第33号）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1"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《四川省〈中华人民共和国节约能源法〉实施办法》</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72"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《四川省固定资产投资项目节能审查实施办法》（川发改环资〔2017〕170号）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2"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《四川省技术改造项目节能审查办法》（川经信环资〔2017〕297号）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jc w:val="center"/>
        </w:trPr>
        <w:tc>
          <w:tcPr>
            <w:tcW w:w="175" w:type="pct"/>
            <w:vMerge w:val="continue"/>
            <w:tcMar>
              <w:top w:w="15" w:type="dxa"/>
              <w:left w:w="15" w:type="dxa"/>
              <w:right w:w="15" w:type="dxa"/>
            </w:tcMar>
            <w:vAlign w:val="center"/>
          </w:tcPr>
          <w:p>
            <w:pPr>
              <w:widowControl/>
              <w:jc w:val="center"/>
              <w:textAlignment w:val="center"/>
              <w:rPr>
                <w:rFonts w:ascii="Times New Roman" w:hAnsi="Times New Roman" w:eastAsia="仿宋"/>
              </w:rPr>
            </w:pPr>
          </w:p>
        </w:tc>
        <w:tc>
          <w:tcPr>
            <w:tcW w:w="540" w:type="pct"/>
            <w:vMerge w:val="continue"/>
            <w:tcMar>
              <w:top w:w="15" w:type="dxa"/>
              <w:left w:w="15" w:type="dxa"/>
              <w:right w:w="15" w:type="dxa"/>
            </w:tcMar>
            <w:vAlign w:val="center"/>
          </w:tcPr>
          <w:p>
            <w:pPr>
              <w:widowControl/>
              <w:wordWrap w:val="0"/>
              <w:textAlignment w:val="center"/>
              <w:rPr>
                <w:rFonts w:ascii="Times New Roman" w:hAnsi="Times New Roman" w:eastAsia="仿宋"/>
                <w:sz w:val="20"/>
                <w:szCs w:val="20"/>
              </w:rPr>
            </w:pPr>
          </w:p>
        </w:tc>
        <w:tc>
          <w:tcPr>
            <w:tcW w:w="498" w:type="pct"/>
            <w:vMerge w:val="continue"/>
            <w:tcMar>
              <w:top w:w="15" w:type="dxa"/>
              <w:left w:w="15" w:type="dxa"/>
              <w:right w:w="15" w:type="dxa"/>
            </w:tcMar>
            <w:vAlign w:val="center"/>
          </w:tcPr>
          <w:p>
            <w:pPr>
              <w:widowControl/>
              <w:jc w:val="center"/>
              <w:textAlignment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widowControl/>
              <w:textAlignment w:val="center"/>
              <w:rPr>
                <w:rFonts w:ascii="Times New Roman" w:hAnsi="Times New Roman" w:eastAsia="仿宋"/>
                <w:sz w:val="20"/>
                <w:szCs w:val="20"/>
              </w:rPr>
            </w:pPr>
          </w:p>
        </w:tc>
        <w:tc>
          <w:tcPr>
            <w:tcW w:w="793" w:type="pct"/>
            <w:vMerge w:val="continue"/>
            <w:tcMar>
              <w:top w:w="15" w:type="dxa"/>
              <w:left w:w="15" w:type="dxa"/>
              <w:right w:w="15" w:type="dxa"/>
            </w:tcMar>
            <w:vAlign w:val="center"/>
          </w:tcPr>
          <w:p>
            <w:pPr>
              <w:widowControl/>
              <w:textAlignment w:val="cente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《中共四川省委四川省人民政府关于推进中国（绵阳）科技城加快发展的意见》</w:t>
            </w:r>
          </w:p>
        </w:tc>
        <w:tc>
          <w:tcPr>
            <w:tcW w:w="708"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2"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3</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民办、中外合作开办中等及以下学校和其他教育机构筹设审批（国家清单第11项）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市教育和体育局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市教育和体育局，县（区）教育和体育局（东区在行政审批局）</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《中华人民共和国民办教育促进法》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《中华人民共和国民办教育促进法》</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1"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《中华人民共和国中外合作办学条例》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《中华人民共和国中外合作办学条例》</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0"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《国务院关于当前发展学前教育的若干意见》（国发〔2010〕41号）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4</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中等及以下学校和其他教育机构设置审批（国家清单第12项）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市教育和体育局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市教育和体育局，县（区）教育和体育局（东区在行政审批局）</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《中华人民共和国教育法》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《中华人民共和国民办教育促进法》</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3"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《中华人民共和国民办教育促进法》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《中华人民共和国中外合作办学条例》</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《中华人民共和国中外合作办学条例》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《国务院关于当前发展学前教育的若干意见》（国发〔2010〕41号）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9"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《中华人民共和国民办教育促进法实施条例》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《国务院办公厅关于规范校外培训机构发展的意见》（国办发〔2018〕80号）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5</w:t>
            </w:r>
          </w:p>
        </w:tc>
        <w:tc>
          <w:tcPr>
            <w:tcW w:w="540" w:type="pc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从事文艺、体育等专业训练的社会组织自行实施义务教育审批（国家清单第19项）</w:t>
            </w:r>
          </w:p>
        </w:tc>
        <w:tc>
          <w:tcPr>
            <w:tcW w:w="498" w:type="pc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市教育和体育局</w:t>
            </w:r>
          </w:p>
        </w:tc>
        <w:tc>
          <w:tcPr>
            <w:tcW w:w="679"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县（区）教育和体育局（东区在行政审批局）</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《中华人民共和国义务教育法》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《中华人民共和国义务教育法》</w:t>
            </w:r>
          </w:p>
        </w:tc>
        <w:tc>
          <w:tcPr>
            <w:tcW w:w="708" w:type="pc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7"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6</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校车使用许可（国家清单第22项）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市教育和体育局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县级政府（由教育部门会同公安机关，交通运输部门承办；东区在行政审批局）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《校车安全管理条例》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《校车安全管理条例》</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2" w:hRule="atLeast"/>
          <w:jc w:val="center"/>
        </w:trPr>
        <w:tc>
          <w:tcPr>
            <w:tcW w:w="175" w:type="pct"/>
            <w:vMerge w:val="continue"/>
            <w:tcMar>
              <w:top w:w="15" w:type="dxa"/>
              <w:left w:w="15" w:type="dxa"/>
              <w:right w:w="15" w:type="dxa"/>
            </w:tcMar>
            <w:vAlign w:val="center"/>
          </w:tcPr>
          <w:p>
            <w:pPr>
              <w:widowControl/>
              <w:jc w:val="center"/>
              <w:textAlignment w:val="center"/>
              <w:rPr>
                <w:rFonts w:ascii="Times New Roman" w:hAnsi="Times New Roman" w:eastAsia="仿宋"/>
              </w:rPr>
            </w:pPr>
          </w:p>
        </w:tc>
        <w:tc>
          <w:tcPr>
            <w:tcW w:w="540" w:type="pct"/>
            <w:vMerge w:val="continue"/>
            <w:tcMar>
              <w:top w:w="15" w:type="dxa"/>
              <w:left w:w="15" w:type="dxa"/>
              <w:right w:w="15" w:type="dxa"/>
            </w:tcMar>
            <w:vAlign w:val="center"/>
          </w:tcPr>
          <w:p>
            <w:pPr>
              <w:widowControl/>
              <w:wordWrap w:val="0"/>
              <w:textAlignment w:val="center"/>
              <w:rPr>
                <w:rFonts w:ascii="Times New Roman" w:hAnsi="Times New Roman" w:eastAsia="仿宋"/>
              </w:rPr>
            </w:pPr>
          </w:p>
        </w:tc>
        <w:tc>
          <w:tcPr>
            <w:tcW w:w="498" w:type="pct"/>
            <w:vMerge w:val="continue"/>
            <w:tcMar>
              <w:top w:w="15" w:type="dxa"/>
              <w:left w:w="15" w:type="dxa"/>
              <w:right w:w="15" w:type="dxa"/>
            </w:tcMar>
            <w:vAlign w:val="center"/>
          </w:tcPr>
          <w:p>
            <w:pPr>
              <w:widowControl/>
              <w:jc w:val="center"/>
              <w:textAlignment w:val="center"/>
              <w:rPr>
                <w:rFonts w:ascii="Times New Roman" w:hAnsi="Times New Roman" w:eastAsia="仿宋"/>
              </w:rPr>
            </w:pPr>
          </w:p>
        </w:tc>
        <w:tc>
          <w:tcPr>
            <w:tcW w:w="679" w:type="pct"/>
            <w:vMerge w:val="continue"/>
            <w:tcMar>
              <w:top w:w="15" w:type="dxa"/>
              <w:left w:w="15" w:type="dxa"/>
              <w:right w:w="15" w:type="dxa"/>
            </w:tcMar>
            <w:vAlign w:val="center"/>
          </w:tcPr>
          <w:p>
            <w:pPr>
              <w:widowControl/>
              <w:textAlignment w:val="center"/>
              <w:rPr>
                <w:rFonts w:ascii="Times New Roman" w:hAnsi="Times New Roman" w:eastAsia="仿宋"/>
              </w:rPr>
            </w:pPr>
          </w:p>
        </w:tc>
        <w:tc>
          <w:tcPr>
            <w:tcW w:w="793" w:type="pct"/>
            <w:vMerge w:val="continue"/>
            <w:tcMar>
              <w:top w:w="15" w:type="dxa"/>
              <w:left w:w="15" w:type="dxa"/>
              <w:right w:w="15" w:type="dxa"/>
            </w:tcMar>
            <w:vAlign w:val="center"/>
          </w:tcPr>
          <w:p>
            <w:pPr>
              <w:widowControl/>
              <w:textAlignment w:val="center"/>
              <w:rPr>
                <w:rFonts w:ascii="Times New Roman" w:hAnsi="Times New Roman" w:eastAsia="仿宋"/>
              </w:rPr>
            </w:pPr>
          </w:p>
        </w:tc>
        <w:tc>
          <w:tcPr>
            <w:tcW w:w="1608" w:type="pc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《四川省〈校车安全管理条例〉实施办法》</w:t>
            </w:r>
          </w:p>
        </w:tc>
        <w:tc>
          <w:tcPr>
            <w:tcW w:w="708"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1"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7</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教师资格认定（国家清单第23项）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市教育和体育局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市教育和体育局，县（区）教育和体育局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《中华人民共和国教师法》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《中华人民共和国教师法》</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3"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《教师资格条例》</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1"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《教师资格条例》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《〈教师资格条例〉实施办法》（教育部令第10号）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2"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rPr>
                <w:rFonts w:ascii="Times New Roman" w:hAnsi="Times New Roman" w:eastAsia="仿宋"/>
                <w:sz w:val="20"/>
                <w:szCs w:val="20"/>
              </w:rPr>
            </w:pPr>
            <w:r>
              <w:rPr>
                <w:rFonts w:ascii="Times New Roman" w:hAnsi="Times New Roman" w:eastAsia="仿宋"/>
                <w:kern w:val="0"/>
                <w:sz w:val="20"/>
                <w:szCs w:val="20"/>
              </w:rPr>
              <w:t>《国家职业资格目录（2021年版）》</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《四川省教师资格制度实施细则》（川教〔2004〕293号）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8</w:t>
            </w:r>
          </w:p>
        </w:tc>
        <w:tc>
          <w:tcPr>
            <w:tcW w:w="540" w:type="pc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适龄儿童、少年因身体状况需要延缓入学或者休学审批（国家清单第24项）</w:t>
            </w:r>
          </w:p>
        </w:tc>
        <w:tc>
          <w:tcPr>
            <w:tcW w:w="498" w:type="pc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市教育和体育局</w:t>
            </w:r>
          </w:p>
        </w:tc>
        <w:tc>
          <w:tcPr>
            <w:tcW w:w="679"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县（区）教育和体育局，乡镇政府</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《中华人民共和国义务教育法》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《中华人民共和国义务教育法》</w:t>
            </w:r>
          </w:p>
        </w:tc>
        <w:tc>
          <w:tcPr>
            <w:tcW w:w="708" w:type="pc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4"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9</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外国人来华工作许可（国家清单第31项）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市科技局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市科技局（A、B类）</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《中华人民共和国出境入境管理法》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《中央编办关于外国人来华工作许可职责分工的通知》（中央编办发〔2018〕97号）</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2"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《国务院审改办关于整合外国人来华工作许可事项意见的函》（审改办函〔2015〕95号）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5"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《国家外国专家局关于印发外国人来华工作许可服务指南（暂行）的通知》（外专发〔2017〕36号）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1"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《国家外国专家局人力资源社会保障部外交部公安部关于全面实施外国人来华工作许可制度的通知》（外专发〔2017〕40号）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6"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《四川省人民政府关于取消和下放第三批行政审批项目的决定》（川府发〔2013〕63号）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10</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民用枪支及枪支主要零部件、弹药配置许可（国家清单第70项）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市公安局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县级公安机关</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《中华人民共和国枪支管理法》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《中华人民共和国枪支管理法》</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《射击运动枪支配置办法》（公通字〔2000〕1号）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《射击竞技体育运动枪支管理办法》（国家体育总局、公安部令第12号）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11</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民用枪支持枪许可（国家清单第71项）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市公安局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市公安局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《中华人民共和国枪支管理法》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《中华人民共和国枪支管理法》</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《射击竞技体育运动枪支管理办法》（国家体育总局、公安部令第12号）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《公安部关于认真做好民用枪支配售配购使用管理工作的通知》（公治〔2001〕14号）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4"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《公安部治安管理局关于办理民用枪持枪证工作有关事项的通知》（公治〔1999〕1802号）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1"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12</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枪支及枪支主要零部件、弹药运输许可（国家清单第75项）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市公安局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市公安局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《中华人民共和国枪支管理法》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《中华人民共和国枪支管理法》</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2"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《射击竞技体育运动枪支管理办法》（国家体育总局、公安部令第12号）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Style w:val="43"/>
                <w:rFonts w:ascii="Times New Roman" w:hAnsi="Times New Roman" w:eastAsia="仿宋"/>
                <w:sz w:val="20"/>
                <w:szCs w:val="20"/>
              </w:rPr>
              <w:t>《公安部治安管理局关于转发总参办公厅、总政办公厅〈关于执行《中华人民共和国枪支管理法》几个问题的通知〉的通知》（公治〔1996〕881号）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7"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《公安部关于规范民用枪支配售调拨管理等有关事项的通知》（公治〔1999〕744号）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Style w:val="43"/>
                <w:rFonts w:ascii="Times New Roman" w:hAnsi="Times New Roman" w:eastAsia="仿宋"/>
                <w:sz w:val="20"/>
                <w:szCs w:val="20"/>
              </w:rPr>
              <w:t>《公安部治安局关于办理枪支运输许可证有关问题的批复》（公治〔2011〕750号）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7"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13</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射击竞技体育运动枪支及枪支主要零部件、弹药携运许可（国家清单第77项）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市公安局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市公安局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《中华人民共和国枪支管理法》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《中华人民共和国枪支管理法》</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7"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《射击竞技体育运动枪支管理办法》（国家体育总局、公安部令第12号）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《公安部关于运动员携带射击运动枪支外出训练比赛办理有关手续的复函》（公治</w:t>
            </w:r>
            <w:r>
              <w:rPr>
                <w:rStyle w:val="43"/>
                <w:rFonts w:ascii="Times New Roman" w:hAnsi="Times New Roman" w:eastAsia="仿宋"/>
                <w:sz w:val="20"/>
                <w:szCs w:val="20"/>
              </w:rPr>
              <w:t>〔1998〕</w:t>
            </w:r>
            <w:r>
              <w:rPr>
                <w:rFonts w:ascii="Times New Roman" w:hAnsi="Times New Roman" w:eastAsia="仿宋"/>
                <w:kern w:val="0"/>
                <w:sz w:val="20"/>
                <w:szCs w:val="20"/>
              </w:rPr>
              <w:t>868号）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7"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14</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举行集会游行示威许可（国家清单第80项）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市公安局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市公安局，县级公安机关</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《中华人民共和国集会游行示威法》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《中华人民共和国集会游行示威法》</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7"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《中华人民共和国集会游行示威法实施条例》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《中华人民共和国集会游行示威法实施条例》</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7"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15</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大型群众性活动安全许可（国家清单第81项）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市公安局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市公安局，县级公安机关</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《中华人民共和国消防法》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《大型群众性活动安全管理条例》</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2"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《大型群众性活动安全管理条例》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《营业性演出管理条例》</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1"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16</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公章刻制业特种行业许可（国家清单第82项）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市公安局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县级公安机关</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《印铸刻字业暂行管理规则》</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《印铸刻字业暂行管理规则》</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4"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《国务院关于国家行政机关和企业事业单位社会团体印章管理的规定》（国发</w:t>
            </w:r>
            <w:r>
              <w:rPr>
                <w:rStyle w:val="43"/>
                <w:rFonts w:ascii="Times New Roman" w:hAnsi="Times New Roman" w:eastAsia="仿宋"/>
                <w:sz w:val="20"/>
                <w:szCs w:val="20"/>
              </w:rPr>
              <w:t>〔1999〕</w:t>
            </w:r>
            <w:r>
              <w:rPr>
                <w:rFonts w:ascii="Times New Roman" w:hAnsi="Times New Roman" w:eastAsia="仿宋"/>
                <w:kern w:val="0"/>
                <w:sz w:val="20"/>
                <w:szCs w:val="20"/>
              </w:rPr>
              <w:t>25号）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7"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《国务院关于第三批取消和调整行政审批项目的决定》（国发〔2004〕16号）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4"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《国务院对确需保留的行政审批项目设定行政许可的决定》</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《国务院关于取消和调整一批行政审批项目等事项的决定》（国发〔2015〕11号）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4"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《国务院关于深化“证照分离”改革进一步激发市场主体发展活力的通知》（国发〔2021〕7号）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9"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《公安部关于深化娱乐服务场所和特种行业治安管理改革进一步依法加强事中事后监管的工作意见》（公治〔2017〕529号）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7"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17</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旅馆业特种行业许可（国家清单第83项）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市公安局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县级公安机关</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《旅馆业治安管理办法》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《国务院关于深化“证照分离”改革进一步激发市场主体发展活力的通知》（国发〔2021〕7号）</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5"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《公安部关于深化娱乐服务场所和特种行业治安管理改革进一步依法加强事中事后监管的工作意见》（公治〔2017〕529号）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《国务院对确需保留的行政审批项目设定行政许可的决定》</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《四川省旅馆业治安管理办法》</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6"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18</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保安服务公司设立及法定代表人变更许可（国家清单第84项）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市公安局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市公安局（初审）</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《保安服务管理条例》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《保安服务管理条例》</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《保安守护押运公司管理规定》（公通字〔2017〕13号）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8"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19</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保安员证核发（国家清单第85项）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市公安局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市公安局</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《保安服务管理条例》</w:t>
            </w:r>
          </w:p>
        </w:tc>
        <w:tc>
          <w:tcPr>
            <w:tcW w:w="1608"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《保安服务管理条例》</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《国家职业资格目录（2021年版）》</w:t>
            </w:r>
          </w:p>
        </w:tc>
        <w:tc>
          <w:tcPr>
            <w:tcW w:w="1608" w:type="pct"/>
            <w:vMerge w:val="continue"/>
            <w:tcMar>
              <w:top w:w="15" w:type="dxa"/>
              <w:left w:w="15" w:type="dxa"/>
              <w:right w:w="15" w:type="dxa"/>
            </w:tcMar>
            <w:vAlign w:val="center"/>
          </w:tcPr>
          <w:p>
            <w:pPr>
              <w:rPr>
                <w:rFonts w:ascii="Times New Roman" w:hAnsi="Times New Roman" w:eastAsia="仿宋"/>
                <w:sz w:val="20"/>
                <w:szCs w:val="20"/>
              </w:rPr>
            </w:pP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1" w:hRule="atLeast"/>
          <w:jc w:val="center"/>
        </w:trPr>
        <w:tc>
          <w:tcPr>
            <w:tcW w:w="175" w:type="pc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20</w:t>
            </w:r>
          </w:p>
        </w:tc>
        <w:tc>
          <w:tcPr>
            <w:tcW w:w="540" w:type="pc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互联网上网服务营业场所信息网络安全审核（国家清单第87项）</w:t>
            </w:r>
          </w:p>
        </w:tc>
        <w:tc>
          <w:tcPr>
            <w:tcW w:w="498" w:type="pc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市公安局</w:t>
            </w:r>
          </w:p>
        </w:tc>
        <w:tc>
          <w:tcPr>
            <w:tcW w:w="679"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县级公安机关</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《互联网上网服务营业场所管理条例》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《互联网上网服务营业场所管理条例》</w:t>
            </w:r>
          </w:p>
        </w:tc>
        <w:tc>
          <w:tcPr>
            <w:tcW w:w="708" w:type="pc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21</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举办焰火晚会及其他大型焰火燃放活动许可（国家清单第88项）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市公安局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市公安局，县级公安机关</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《烟花爆竹安全管理条例》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《烟花爆竹安全管理条例》</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《公安部办公厅关于贯彻执行〈大型焰火燃放作业人员资格条件及管理〉和〈大型焰火燃放作业单位资质条件及管理〉有关事项的通知》（公治〔2010〕592号）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22</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烟花爆竹道路运输许可（国家清单第89项）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市公安局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县级公安机关（运达地或者启运地）</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《烟花爆竹安全管理条例》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《烟花爆竹安全管理条例》</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《关于优化烟花爆竹道路运输许可审批进一步深化烟花爆竹“放管服”改革工作的通知》（公治安明发〔2019〕218号）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14" w:hRule="atLeast"/>
          <w:jc w:val="center"/>
        </w:trPr>
        <w:tc>
          <w:tcPr>
            <w:tcW w:w="175" w:type="pc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23</w:t>
            </w:r>
          </w:p>
        </w:tc>
        <w:tc>
          <w:tcPr>
            <w:tcW w:w="540" w:type="pc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民用爆炸物品购买许可（国家清单第90项）</w:t>
            </w:r>
          </w:p>
        </w:tc>
        <w:tc>
          <w:tcPr>
            <w:tcW w:w="498" w:type="pc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市公安局</w:t>
            </w:r>
          </w:p>
        </w:tc>
        <w:tc>
          <w:tcPr>
            <w:tcW w:w="679"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县级公安机关</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《民用爆炸物品安全管理条例》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《民用爆炸物品安全管理条例》</w:t>
            </w:r>
          </w:p>
        </w:tc>
        <w:tc>
          <w:tcPr>
            <w:tcW w:w="708" w:type="pc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60" w:hRule="atLeast"/>
          <w:jc w:val="center"/>
        </w:trPr>
        <w:tc>
          <w:tcPr>
            <w:tcW w:w="175" w:type="pc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24</w:t>
            </w:r>
          </w:p>
        </w:tc>
        <w:tc>
          <w:tcPr>
            <w:tcW w:w="540" w:type="pc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民用爆炸物品运输许可（国家清单第91项）</w:t>
            </w:r>
          </w:p>
        </w:tc>
        <w:tc>
          <w:tcPr>
            <w:tcW w:w="498" w:type="pc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市公安局</w:t>
            </w:r>
          </w:p>
        </w:tc>
        <w:tc>
          <w:tcPr>
            <w:tcW w:w="679"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县级公安机关（运达地）</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《民用爆炸物品安全管理条例》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《民用爆炸物品安全管理条例》</w:t>
            </w:r>
          </w:p>
        </w:tc>
        <w:tc>
          <w:tcPr>
            <w:tcW w:w="708" w:type="pc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4"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25</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爆破作业单位许可（国家清单第92项）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市公安局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市公安局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《民用爆炸物品安全管理条例》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《民用爆炸物品安全管理条例》</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4" w:hRule="atLeast"/>
          <w:jc w:val="center"/>
        </w:trPr>
        <w:tc>
          <w:tcPr>
            <w:tcW w:w="175" w:type="pct"/>
            <w:vMerge w:val="continue"/>
            <w:tcMar>
              <w:top w:w="15" w:type="dxa"/>
              <w:left w:w="15" w:type="dxa"/>
              <w:right w:w="15" w:type="dxa"/>
            </w:tcMar>
            <w:vAlign w:val="center"/>
          </w:tcPr>
          <w:p>
            <w:pPr>
              <w:widowControl/>
              <w:jc w:val="center"/>
              <w:textAlignment w:val="center"/>
              <w:rPr>
                <w:rFonts w:ascii="Times New Roman" w:hAnsi="Times New Roman" w:eastAsia="仿宋"/>
              </w:rPr>
            </w:pPr>
          </w:p>
        </w:tc>
        <w:tc>
          <w:tcPr>
            <w:tcW w:w="540" w:type="pct"/>
            <w:vMerge w:val="continue"/>
            <w:tcMar>
              <w:top w:w="15" w:type="dxa"/>
              <w:left w:w="15" w:type="dxa"/>
              <w:right w:w="15" w:type="dxa"/>
            </w:tcMar>
            <w:vAlign w:val="center"/>
          </w:tcPr>
          <w:p>
            <w:pPr>
              <w:widowControl/>
              <w:wordWrap w:val="0"/>
              <w:textAlignment w:val="center"/>
              <w:rPr>
                <w:rFonts w:ascii="Times New Roman" w:hAnsi="Times New Roman" w:eastAsia="仿宋"/>
              </w:rPr>
            </w:pPr>
          </w:p>
        </w:tc>
        <w:tc>
          <w:tcPr>
            <w:tcW w:w="498" w:type="pct"/>
            <w:vMerge w:val="continue"/>
            <w:tcMar>
              <w:top w:w="15" w:type="dxa"/>
              <w:left w:w="15" w:type="dxa"/>
              <w:right w:w="15" w:type="dxa"/>
            </w:tcMar>
            <w:vAlign w:val="center"/>
          </w:tcPr>
          <w:p>
            <w:pPr>
              <w:widowControl/>
              <w:jc w:val="center"/>
              <w:textAlignment w:val="center"/>
              <w:rPr>
                <w:rFonts w:ascii="Times New Roman" w:hAnsi="Times New Roman" w:eastAsia="仿宋"/>
              </w:rPr>
            </w:pPr>
          </w:p>
        </w:tc>
        <w:tc>
          <w:tcPr>
            <w:tcW w:w="679" w:type="pct"/>
            <w:vMerge w:val="continue"/>
            <w:tcMar>
              <w:top w:w="15" w:type="dxa"/>
              <w:left w:w="15" w:type="dxa"/>
              <w:right w:w="15" w:type="dxa"/>
            </w:tcMar>
            <w:vAlign w:val="center"/>
          </w:tcPr>
          <w:p>
            <w:pPr>
              <w:widowControl/>
              <w:textAlignment w:val="center"/>
              <w:rPr>
                <w:rFonts w:ascii="Times New Roman" w:hAnsi="Times New Roman" w:eastAsia="仿宋"/>
              </w:rPr>
            </w:pPr>
          </w:p>
        </w:tc>
        <w:tc>
          <w:tcPr>
            <w:tcW w:w="793" w:type="pct"/>
            <w:vMerge w:val="continue"/>
            <w:tcMar>
              <w:top w:w="15" w:type="dxa"/>
              <w:left w:w="15" w:type="dxa"/>
              <w:right w:w="15" w:type="dxa"/>
            </w:tcMar>
            <w:vAlign w:val="center"/>
          </w:tcPr>
          <w:p>
            <w:pPr>
              <w:widowControl/>
              <w:textAlignment w:val="center"/>
              <w:rPr>
                <w:rFonts w:ascii="Times New Roman" w:hAnsi="Times New Roman" w:eastAsia="仿宋"/>
              </w:rPr>
            </w:pPr>
          </w:p>
        </w:tc>
        <w:tc>
          <w:tcPr>
            <w:tcW w:w="1608" w:type="pc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《爆破作业单位资质条件和管理要求》（GA990-2012）</w:t>
            </w:r>
          </w:p>
        </w:tc>
        <w:tc>
          <w:tcPr>
            <w:tcW w:w="708"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26</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爆破作业人员资格认定（国家清单第93项）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市公安局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市公安局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《民用爆炸物品安全管理条例》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《民用爆炸物品安全管理条例》</w:t>
            </w:r>
          </w:p>
        </w:tc>
        <w:tc>
          <w:tcPr>
            <w:tcW w:w="708" w:type="pct"/>
            <w:vMerge w:val="restart"/>
            <w:tcMar>
              <w:top w:w="15" w:type="dxa"/>
              <w:left w:w="15" w:type="dxa"/>
              <w:right w:w="15" w:type="dxa"/>
            </w:tcMar>
            <w:vAlign w:val="center"/>
          </w:tcPr>
          <w:p>
            <w:pPr>
              <w:rPr>
                <w:rFonts w:ascii="Times New Roman" w:hAnsi="Times New Roman" w:eastAsia="仿宋"/>
                <w:sz w:val="20"/>
                <w:szCs w:val="20"/>
              </w:rPr>
            </w:pPr>
            <w:r>
              <w:rPr>
                <w:rFonts w:ascii="Times New Roman" w:hAnsi="Times New Roman" w:eastAsia="仿宋"/>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《爆破作业人员资格条件和管理要求》（GA53-2015）</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64" w:hRule="atLeast"/>
          <w:jc w:val="center"/>
        </w:trPr>
        <w:tc>
          <w:tcPr>
            <w:tcW w:w="175" w:type="pc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27</w:t>
            </w:r>
          </w:p>
        </w:tc>
        <w:tc>
          <w:tcPr>
            <w:tcW w:w="540" w:type="pc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城市、风景名胜区和重要工程设施附近实施爆破作业审批（国家清单第94项）</w:t>
            </w:r>
          </w:p>
        </w:tc>
        <w:tc>
          <w:tcPr>
            <w:tcW w:w="498" w:type="pc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市公安局</w:t>
            </w:r>
          </w:p>
        </w:tc>
        <w:tc>
          <w:tcPr>
            <w:tcW w:w="679"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市公安局</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《民用爆炸物品安全管理条例》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《民用爆炸物品安全管理条例》</w:t>
            </w:r>
          </w:p>
        </w:tc>
        <w:tc>
          <w:tcPr>
            <w:tcW w:w="708" w:type="pc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6"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28</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剧毒化学品购买许可（国家清单第95项）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市公安局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县级公安机关</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《危险化学品安全管理条例》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《危险化学品安全管理条例》</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1"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《剧毒化学品购买和公路运输许可证件管理办法》（公安部令第77号）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0"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29</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剧毒化学品道路运输通行许可（国家清单第96项）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市公安局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县级公安机关</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《危险化学品安全管理条例》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《危险化学品安全管理条例》</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6"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《剧毒化学品购买和公路运输许可证件管理办法》（公安部令第77号）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8"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30</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放射性物品道路运输许可（国家清单第97项）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市公安局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市公安局，县级公安机关</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《中华人民共和国核安全法》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《中华人民共和国核安全法》</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《放射性物品运输安全管理条例》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《放射性物品运输安全管理条例》</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6"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31</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运输危险化学品的车辆进入危险化学品运输车辆限制通行区域审批（国家清单第98项）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市公安局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市公安局，县级公安机关</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《危险化学品安全管理条例》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《危险化学品安全管理条例》</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9"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《四川省公安厅关于进一步规范危险化学品运输车辆进入限制通行区域管理工作的通知》（川公发〔2018〕95号）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6"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32</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易制毒化学品购买许可（除第一类中的药品类易制毒化学品外）（国家清单第99项）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市公安局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县级公安机关</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《中华人民共和国禁毒法》</w:t>
            </w:r>
          </w:p>
        </w:tc>
        <w:tc>
          <w:tcPr>
            <w:tcW w:w="1608"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《易制毒化学品购销和运输管理办法》（公安部令第87号）</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《易制毒化学品管理条例》</w:t>
            </w:r>
          </w:p>
        </w:tc>
        <w:tc>
          <w:tcPr>
            <w:tcW w:w="1608" w:type="pct"/>
            <w:vMerge w:val="continue"/>
            <w:tcMar>
              <w:top w:w="15" w:type="dxa"/>
              <w:left w:w="15" w:type="dxa"/>
              <w:right w:w="15" w:type="dxa"/>
            </w:tcMar>
            <w:vAlign w:val="center"/>
          </w:tcPr>
          <w:p>
            <w:pPr>
              <w:rPr>
                <w:rFonts w:ascii="Times New Roman" w:hAnsi="Times New Roman" w:eastAsia="仿宋"/>
                <w:sz w:val="20"/>
                <w:szCs w:val="20"/>
              </w:rPr>
            </w:pP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33</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易制毒化学品运输许可（国家清单第100项）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市公安局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市公安局，县级公安机关</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《中华人民共和国禁毒法》</w:t>
            </w:r>
          </w:p>
        </w:tc>
        <w:tc>
          <w:tcPr>
            <w:tcW w:w="1608"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《易制毒化学品购销和运输管理办法》（公安部令第87号）</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7"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《易制毒化学品管理条例》</w:t>
            </w:r>
          </w:p>
        </w:tc>
        <w:tc>
          <w:tcPr>
            <w:tcW w:w="1608" w:type="pct"/>
            <w:vMerge w:val="continue"/>
            <w:tcMar>
              <w:top w:w="15" w:type="dxa"/>
              <w:left w:w="15" w:type="dxa"/>
              <w:right w:w="15" w:type="dxa"/>
            </w:tcMar>
            <w:vAlign w:val="center"/>
          </w:tcPr>
          <w:p>
            <w:pPr>
              <w:rPr>
                <w:rFonts w:ascii="Times New Roman" w:hAnsi="Times New Roman" w:eastAsia="仿宋"/>
                <w:sz w:val="20"/>
                <w:szCs w:val="20"/>
              </w:rPr>
            </w:pP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9"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34</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金融机构营业场所和金库安全防范设施建设方案审批（国家清单第101项）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市公安局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市公安局，县级公安机关</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《国务院对确需保留的行政审批项目设定行政许可的决定》</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《金融机构营业场所和金库安全防范设施建设许可实施办法》（公安部令第86号）</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3"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Style w:val="43"/>
                <w:rFonts w:ascii="Times New Roman" w:hAnsi="Times New Roman" w:eastAsia="仿宋"/>
                <w:sz w:val="20"/>
                <w:szCs w:val="20"/>
              </w:rPr>
              <w:t>《公安部办公厅关于深化治安管理“放管服”改革优化营商环境便民利民6项措施的补充通知》（公治</w:t>
            </w:r>
            <w:r>
              <w:rPr>
                <w:rStyle w:val="50"/>
                <w:rFonts w:ascii="Times New Roman" w:hAnsi="Times New Roman" w:eastAsia="仿宋"/>
                <w:sz w:val="20"/>
                <w:szCs w:val="20"/>
              </w:rPr>
              <w:t>〔</w:t>
            </w:r>
            <w:r>
              <w:rPr>
                <w:rStyle w:val="43"/>
                <w:rFonts w:ascii="Times New Roman" w:hAnsi="Times New Roman" w:eastAsia="仿宋"/>
                <w:sz w:val="20"/>
                <w:szCs w:val="20"/>
              </w:rPr>
              <w:t>2018</w:t>
            </w:r>
            <w:r>
              <w:rPr>
                <w:rStyle w:val="50"/>
                <w:rFonts w:ascii="Times New Roman" w:hAnsi="Times New Roman" w:eastAsia="仿宋"/>
                <w:sz w:val="20"/>
                <w:szCs w:val="20"/>
              </w:rPr>
              <w:t>〕</w:t>
            </w:r>
            <w:r>
              <w:rPr>
                <w:rStyle w:val="43"/>
                <w:rFonts w:ascii="Times New Roman" w:hAnsi="Times New Roman" w:eastAsia="仿宋"/>
                <w:sz w:val="20"/>
                <w:szCs w:val="20"/>
              </w:rPr>
              <w:t>711号）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8"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《四川省公安厅关于贯彻执行〈金融机构营业场所和金库安全防范设施建设许可实施办法〉的通知》（川公发〔2006〕63号）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7"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35</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金融机构营业场所和金库安全防范设施建设工程验收（国家清单第102项）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市公安局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市公安局，县级公安机关</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《国务院对确需保留的行政审批项目设定行政许可的决定》</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《金融机构营业场所和金库安全防范设施建设许可实施办法》（公安部令第86号）</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widowControl/>
              <w:textAlignment w:val="cente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《公安部办公厅关于印发〈深化治安管理“放管服”改革优化营商环境便民利民6项措施〉的补充通知》（公治〔2018〕711号）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6"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《四川省公安厅关于贯彻执行〈金融机构营业场所和金库安全防范设施建设许可实施办法〉的通知》（川公发〔2006〕63号）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36</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机动车登记（国家清单第104项）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市公安局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市公安局，县级公安机关</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《中华人民共和国道路交通安全法》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《中华人民共和国道路交通安全法》</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《机动车登记规定》（公安部令第164号）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3"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rPr>
                <w:rFonts w:ascii="Times New Roman" w:hAnsi="Times New Roman" w:eastAsia="仿宋"/>
                <w:sz w:val="20"/>
                <w:szCs w:val="20"/>
              </w:rPr>
            </w:pPr>
            <w:r>
              <w:rPr>
                <w:rFonts w:ascii="Times New Roman" w:hAnsi="Times New Roman" w:eastAsia="仿宋"/>
                <w:kern w:val="0"/>
                <w:sz w:val="20"/>
                <w:szCs w:val="20"/>
              </w:rPr>
              <w:t>《中华人民共和国道路交通安全法实施条例》（国务院令第405号）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3" w:hRule="atLeast"/>
          <w:jc w:val="center"/>
        </w:trPr>
        <w:tc>
          <w:tcPr>
            <w:tcW w:w="175" w:type="pct"/>
            <w:vMerge w:val="continue"/>
            <w:tcMar>
              <w:top w:w="15" w:type="dxa"/>
              <w:left w:w="15" w:type="dxa"/>
              <w:right w:w="15" w:type="dxa"/>
            </w:tcMar>
            <w:vAlign w:val="center"/>
          </w:tcPr>
          <w:p>
            <w:pPr>
              <w:widowControl/>
              <w:jc w:val="center"/>
              <w:textAlignment w:val="center"/>
              <w:rPr>
                <w:rFonts w:ascii="Times New Roman" w:hAnsi="Times New Roman" w:eastAsia="仿宋"/>
              </w:rPr>
            </w:pPr>
          </w:p>
        </w:tc>
        <w:tc>
          <w:tcPr>
            <w:tcW w:w="540" w:type="pct"/>
            <w:vMerge w:val="continue"/>
            <w:tcMar>
              <w:top w:w="15" w:type="dxa"/>
              <w:left w:w="15" w:type="dxa"/>
              <w:right w:w="15" w:type="dxa"/>
            </w:tcMar>
            <w:vAlign w:val="center"/>
          </w:tcPr>
          <w:p>
            <w:pPr>
              <w:widowControl/>
              <w:wordWrap w:val="0"/>
              <w:textAlignment w:val="center"/>
              <w:rPr>
                <w:rFonts w:ascii="Times New Roman" w:hAnsi="Times New Roman" w:eastAsia="仿宋"/>
              </w:rPr>
            </w:pPr>
          </w:p>
        </w:tc>
        <w:tc>
          <w:tcPr>
            <w:tcW w:w="498" w:type="pct"/>
            <w:vMerge w:val="continue"/>
            <w:tcMar>
              <w:top w:w="15" w:type="dxa"/>
              <w:left w:w="15" w:type="dxa"/>
              <w:right w:w="15" w:type="dxa"/>
            </w:tcMar>
            <w:vAlign w:val="center"/>
          </w:tcPr>
          <w:p>
            <w:pPr>
              <w:widowControl/>
              <w:jc w:val="center"/>
              <w:textAlignment w:val="center"/>
              <w:rPr>
                <w:rFonts w:ascii="Times New Roman" w:hAnsi="Times New Roman" w:eastAsia="仿宋"/>
              </w:rPr>
            </w:pPr>
          </w:p>
        </w:tc>
        <w:tc>
          <w:tcPr>
            <w:tcW w:w="679" w:type="pct"/>
            <w:vMerge w:val="continue"/>
            <w:tcMar>
              <w:top w:w="15" w:type="dxa"/>
              <w:left w:w="15" w:type="dxa"/>
              <w:right w:w="15" w:type="dxa"/>
            </w:tcMar>
            <w:vAlign w:val="center"/>
          </w:tcPr>
          <w:p>
            <w:pPr>
              <w:widowControl/>
              <w:textAlignment w:val="center"/>
              <w:rPr>
                <w:rFonts w:ascii="Times New Roman" w:hAnsi="Times New Roman" w:eastAsia="仿宋"/>
              </w:rPr>
            </w:pPr>
          </w:p>
        </w:tc>
        <w:tc>
          <w:tcPr>
            <w:tcW w:w="793" w:type="pct"/>
            <w:vMerge w:val="continue"/>
            <w:tcMar>
              <w:top w:w="15" w:type="dxa"/>
              <w:left w:w="15" w:type="dxa"/>
              <w:right w:w="15" w:type="dxa"/>
            </w:tcMar>
            <w:vAlign w:val="center"/>
          </w:tcPr>
          <w:p>
            <w:pPr>
              <w:widowControl/>
              <w:textAlignment w:val="center"/>
              <w:rPr>
                <w:rFonts w:ascii="Times New Roman" w:hAnsi="Times New Roman" w:eastAsia="仿宋"/>
              </w:rPr>
            </w:pPr>
          </w:p>
        </w:tc>
        <w:tc>
          <w:tcPr>
            <w:tcW w:w="1608" w:type="pc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《机动车登记工作规范》（公交管〔2022〕75号）</w:t>
            </w:r>
          </w:p>
        </w:tc>
        <w:tc>
          <w:tcPr>
            <w:tcW w:w="708"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37</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机动车临时通行牌证核发（国家清单第105项）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市公安局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市公安局，县级公安机关</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《中华人民共和国道路交通安全法》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《中华人民共和国道路交通安全法》</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《中华人民共和国道路交通安全法实施条例》</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《机动车登记规定》（公安部令第164号）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《机动车登记工作规范》（公交管〔2022〕75号）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2"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38</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机动车检验合格标志核发（国家清单第106项）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市公安局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市公安局，县级公安机关</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《中华人民共和国道路交通安全法》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《机动车登记规定》（公安部令第164号）</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2"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《机动车登记工作规范》（公交管〔2022〕75号）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9"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39</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机动车驾驶证核发、审验（国家清单第107项）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市公安局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市公安局，县级公安机关</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《中华人民共和国道路交通安全法》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《中华人民共和国道路交通安全法》</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7"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《机动车驾驶证申领和使用规定》（公安部令第162号）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Style w:val="43"/>
                <w:rFonts w:ascii="Times New Roman" w:hAnsi="Times New Roman" w:eastAsia="仿宋"/>
                <w:sz w:val="20"/>
                <w:szCs w:val="20"/>
              </w:rPr>
              <w:t>《机动车驾驶证业务工作规范》（公交管</w:t>
            </w:r>
            <w:r>
              <w:rPr>
                <w:rStyle w:val="50"/>
                <w:rFonts w:ascii="Times New Roman" w:hAnsi="Times New Roman" w:eastAsia="仿宋"/>
                <w:sz w:val="20"/>
                <w:szCs w:val="20"/>
              </w:rPr>
              <w:t>〔</w:t>
            </w:r>
            <w:r>
              <w:rPr>
                <w:rStyle w:val="43"/>
                <w:rFonts w:ascii="Times New Roman" w:hAnsi="Times New Roman" w:eastAsia="仿宋"/>
                <w:sz w:val="20"/>
                <w:szCs w:val="20"/>
              </w:rPr>
              <w:t>2022</w:t>
            </w:r>
            <w:r>
              <w:rPr>
                <w:rStyle w:val="50"/>
                <w:rFonts w:ascii="Times New Roman" w:hAnsi="Times New Roman" w:eastAsia="仿宋"/>
                <w:sz w:val="20"/>
                <w:szCs w:val="20"/>
              </w:rPr>
              <w:t>〕</w:t>
            </w:r>
            <w:r>
              <w:rPr>
                <w:rStyle w:val="43"/>
                <w:rFonts w:ascii="Times New Roman" w:hAnsi="Times New Roman" w:eastAsia="仿宋"/>
                <w:sz w:val="20"/>
                <w:szCs w:val="20"/>
              </w:rPr>
              <w:t>73号）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40</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校车驾驶资格许可（国家清单第108项）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市公安局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市公安局，县级公安机关</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《校车安全管理条例》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《校车安全管理条例》</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《机动车驾驶证申领和使用规定》（公安部令第162号）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《机动车驾驶证业务工作规范》（公交管〔2022〕73号）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3" w:hRule="atLeast"/>
          <w:jc w:val="center"/>
        </w:trPr>
        <w:tc>
          <w:tcPr>
            <w:tcW w:w="175" w:type="pc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41</w:t>
            </w:r>
          </w:p>
        </w:tc>
        <w:tc>
          <w:tcPr>
            <w:tcW w:w="540" w:type="pc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非机动车登记（国家清单第109项）</w:t>
            </w:r>
          </w:p>
        </w:tc>
        <w:tc>
          <w:tcPr>
            <w:tcW w:w="498" w:type="pc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市公安局</w:t>
            </w:r>
          </w:p>
        </w:tc>
        <w:tc>
          <w:tcPr>
            <w:tcW w:w="679"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市公安局，县级公安机关</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《中华人民共和国道路交通安全法》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《四川省非机动车管理规定》（四川省人民政府令第222号）</w:t>
            </w:r>
          </w:p>
        </w:tc>
        <w:tc>
          <w:tcPr>
            <w:tcW w:w="708" w:type="pc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2"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42</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涉路施工交通安全审查（国家清单第110项）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市公安局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市公安局，县级公安机关</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《中华人民共和国道路交通安全法》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《中华人民共和国道路交通安全法》</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4"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《中华人民共和国公路法》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《中华人民共和国公路法》</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2"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《城市道路管理条例》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《城市道路管理条例》</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0" w:hRule="atLeast"/>
          <w:jc w:val="center"/>
        </w:trPr>
        <w:tc>
          <w:tcPr>
            <w:tcW w:w="175" w:type="pc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43</w:t>
            </w:r>
          </w:p>
        </w:tc>
        <w:tc>
          <w:tcPr>
            <w:tcW w:w="540" w:type="pc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户口迁移审批（国家清单第111项）</w:t>
            </w:r>
          </w:p>
        </w:tc>
        <w:tc>
          <w:tcPr>
            <w:tcW w:w="498" w:type="pc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市公安局</w:t>
            </w:r>
          </w:p>
        </w:tc>
        <w:tc>
          <w:tcPr>
            <w:tcW w:w="679"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市公安局，县级公安机关</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《中华人民共和国户口登记条例》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《中华人民共和国户口登记条例》</w:t>
            </w:r>
          </w:p>
        </w:tc>
        <w:tc>
          <w:tcPr>
            <w:tcW w:w="708" w:type="pc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44</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犬类准养证核发（国家清单第112项）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市公安局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县级公安机关</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《中华人民共和国动物防疫法》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《中华人民共和国传染病防治法实施办法》</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1"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《四川省预防控制狂犬病条例》</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4"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《国务院办公厅转发公安部等部门关于进一步加强和改进城市养犬管理工作意见的通知》（国办发〔2019〕19号）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4"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45</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涉及国家安全事项的建设项目审批（国家清单第113项）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市安全局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市安全局</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《中华人民共和国国家安全法》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《四川省涉外建设项目国家安全事项管理条例》</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1"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《国务院对确需保留的行政审批项目设定行政许可的决定》</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《四川省反间谍安全防范条例》</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6"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《四川省涉外建设项目国家安全事项管理条例实施意见》</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75" w:type="pc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46</w:t>
            </w:r>
          </w:p>
        </w:tc>
        <w:tc>
          <w:tcPr>
            <w:tcW w:w="540" w:type="pc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社会团体成立、变更、注销登记及修改章程核准（国家清单第115项）</w:t>
            </w:r>
          </w:p>
        </w:tc>
        <w:tc>
          <w:tcPr>
            <w:tcW w:w="498" w:type="pc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市民政局</w:t>
            </w:r>
          </w:p>
        </w:tc>
        <w:tc>
          <w:tcPr>
            <w:tcW w:w="679"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市民政局，县（区）民政局（东区在行政审批局）</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《社会团体登记管理条例》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《社会团体登记管理条例》</w:t>
            </w:r>
          </w:p>
        </w:tc>
        <w:tc>
          <w:tcPr>
            <w:tcW w:w="708" w:type="pct"/>
            <w:tcMar>
              <w:top w:w="15" w:type="dxa"/>
              <w:left w:w="15" w:type="dxa"/>
              <w:right w:w="15" w:type="dxa"/>
            </w:tcMar>
            <w:vAlign w:val="center"/>
          </w:tcPr>
          <w:p>
            <w:pPr>
              <w:rPr>
                <w:rFonts w:ascii="Times New Roman" w:hAnsi="Times New Roman" w:eastAsia="仿宋"/>
                <w:sz w:val="20"/>
                <w:szCs w:val="20"/>
              </w:rPr>
            </w:pPr>
            <w:r>
              <w:rPr>
                <w:rFonts w:ascii="Times New Roman" w:hAnsi="Times New Roman" w:eastAsia="仿宋"/>
                <w:kern w:val="0"/>
                <w:sz w:val="20"/>
                <w:szCs w:val="20"/>
              </w:rPr>
              <w:t>实行登记管理机关和业务主管单位双重负责管理体制的，由有关业务主管单位实施前置审查。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2"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47</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民办非企业单位成立、变更、注销登记及修改章程核准（国家清单第116项）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市民政局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市民政局，县（区）民政局（东区在行政审批局）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《民办非企业单位登记管理暂行条例》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《民办非企业单位登记管理暂行条例》</w:t>
            </w:r>
          </w:p>
        </w:tc>
        <w:tc>
          <w:tcPr>
            <w:tcW w:w="708" w:type="pct"/>
            <w:vMerge w:val="restart"/>
            <w:tcMar>
              <w:top w:w="15" w:type="dxa"/>
              <w:left w:w="15" w:type="dxa"/>
              <w:right w:w="15" w:type="dxa"/>
            </w:tcMar>
            <w:vAlign w:val="center"/>
          </w:tcPr>
          <w:p>
            <w:pPr>
              <w:rPr>
                <w:rFonts w:ascii="Times New Roman" w:hAnsi="Times New Roman" w:eastAsia="仿宋"/>
                <w:sz w:val="20"/>
                <w:szCs w:val="20"/>
              </w:rPr>
            </w:pPr>
            <w:r>
              <w:rPr>
                <w:rFonts w:ascii="Times New Roman" w:hAnsi="Times New Roman" w:eastAsia="仿宋"/>
                <w:kern w:val="0"/>
                <w:sz w:val="20"/>
                <w:szCs w:val="20"/>
              </w:rPr>
              <w:t>实行登记管理机关和业务主管单位双重负责管理体制的，由有关业务主管单位实施前置审查。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1"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《民办非企业单位名称管理暂行规定》（民发〔1999〕129号）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72" w:hRule="atLeast"/>
          <w:jc w:val="center"/>
        </w:trPr>
        <w:tc>
          <w:tcPr>
            <w:tcW w:w="175" w:type="pc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48</w:t>
            </w:r>
          </w:p>
        </w:tc>
        <w:tc>
          <w:tcPr>
            <w:tcW w:w="540" w:type="pc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宗教活动场所法人成立、变更、注销登记（国家清单第118项）</w:t>
            </w:r>
          </w:p>
        </w:tc>
        <w:tc>
          <w:tcPr>
            <w:tcW w:w="498" w:type="pc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市民政局</w:t>
            </w:r>
          </w:p>
        </w:tc>
        <w:tc>
          <w:tcPr>
            <w:tcW w:w="679"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县（区）民政局（东区在行政审批局）</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《宗教事务条例》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《国家宗教事务局民政部关于宗教活动场所办理法人登记事项的通知》（国宗发〔2019〕1号）</w:t>
            </w:r>
          </w:p>
        </w:tc>
        <w:tc>
          <w:tcPr>
            <w:tcW w:w="708" w:type="pct"/>
            <w:tcMar>
              <w:top w:w="15" w:type="dxa"/>
              <w:left w:w="15" w:type="dxa"/>
              <w:right w:w="15" w:type="dxa"/>
            </w:tcMar>
            <w:vAlign w:val="center"/>
          </w:tcPr>
          <w:p>
            <w:pPr>
              <w:rPr>
                <w:rFonts w:ascii="Times New Roman" w:hAnsi="Times New Roman" w:eastAsia="仿宋"/>
                <w:sz w:val="20"/>
                <w:szCs w:val="20"/>
              </w:rPr>
            </w:pPr>
            <w:r>
              <w:rPr>
                <w:rFonts w:ascii="Times New Roman" w:hAnsi="Times New Roman" w:eastAsia="仿宋"/>
                <w:kern w:val="0"/>
                <w:sz w:val="20"/>
                <w:szCs w:val="20"/>
              </w:rPr>
              <w:t>由县级民宗部门实施前置审查。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3" w:hRule="atLeast"/>
          <w:jc w:val="center"/>
        </w:trPr>
        <w:tc>
          <w:tcPr>
            <w:tcW w:w="175" w:type="pc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49</w:t>
            </w:r>
          </w:p>
        </w:tc>
        <w:tc>
          <w:tcPr>
            <w:tcW w:w="540" w:type="pc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慈善组织公开募捐资格审批（国家清单第119项）</w:t>
            </w:r>
          </w:p>
        </w:tc>
        <w:tc>
          <w:tcPr>
            <w:tcW w:w="498" w:type="pc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市民政局</w:t>
            </w:r>
          </w:p>
        </w:tc>
        <w:tc>
          <w:tcPr>
            <w:tcW w:w="679"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市民政局，县（区）民政局（东区在行政审批局）</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《中华人民共和国慈善法》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《慈善组织公开募捐管理办法》（民政部令第59号）</w:t>
            </w:r>
          </w:p>
        </w:tc>
        <w:tc>
          <w:tcPr>
            <w:tcW w:w="708" w:type="pc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6"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50</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殡葬设施建设审批（国家清单第120项）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市民政局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市政府，市民政局；县级政府，县（区）民政局（东区在行政审批局）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《殡葬管理条例》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《殡葬管理条例》</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7"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《国务院关于深化“证照分离”改革进一步激发市场主体发展活力的通知》（国发〔2021〕7号）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93"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《四川省人民政府关于印发四川省推行“证照分离”改革全覆盖进一步激发市场主体发展活力实施方案的通知》（川府发〔2021〕9号）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5" w:hRule="atLeast"/>
          <w:jc w:val="center"/>
        </w:trPr>
        <w:tc>
          <w:tcPr>
            <w:tcW w:w="175" w:type="pc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51</w:t>
            </w:r>
          </w:p>
        </w:tc>
        <w:tc>
          <w:tcPr>
            <w:tcW w:w="540" w:type="pc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地名命名、更名审批（国家清单第121项）</w:t>
            </w:r>
          </w:p>
        </w:tc>
        <w:tc>
          <w:tcPr>
            <w:tcW w:w="498" w:type="pc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市民政局</w:t>
            </w:r>
          </w:p>
        </w:tc>
        <w:tc>
          <w:tcPr>
            <w:tcW w:w="679"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市级、县级有关部门</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《地名管理条例》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《地名管理条例》</w:t>
            </w:r>
          </w:p>
        </w:tc>
        <w:tc>
          <w:tcPr>
            <w:tcW w:w="708" w:type="pc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4"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52</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法律职业资格认定（国家清单第122项）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市司法局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市司法局（受理）</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《中华人民共和国法官法》</w:t>
            </w:r>
          </w:p>
        </w:tc>
        <w:tc>
          <w:tcPr>
            <w:tcW w:w="1608"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《国家统一法律职业资格考试实施办法》（司法部令第140号）</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1"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《中华人民共和国检察官法》</w:t>
            </w:r>
          </w:p>
        </w:tc>
        <w:tc>
          <w:tcPr>
            <w:tcW w:w="1608" w:type="pct"/>
            <w:vMerge w:val="continue"/>
            <w:tcMar>
              <w:top w:w="15" w:type="dxa"/>
              <w:left w:w="15" w:type="dxa"/>
              <w:right w:w="15" w:type="dxa"/>
            </w:tcMar>
            <w:vAlign w:val="center"/>
          </w:tcPr>
          <w:p>
            <w:pPr>
              <w:rPr>
                <w:rFonts w:ascii="Times New Roman" w:hAnsi="Times New Roman" w:eastAsia="仿宋"/>
                <w:sz w:val="20"/>
                <w:szCs w:val="20"/>
              </w:rPr>
            </w:pP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5"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《中华人民共和国公务员法》</w:t>
            </w:r>
          </w:p>
        </w:tc>
        <w:tc>
          <w:tcPr>
            <w:tcW w:w="1608" w:type="pct"/>
            <w:vMerge w:val="continue"/>
            <w:tcMar>
              <w:top w:w="15" w:type="dxa"/>
              <w:left w:w="15" w:type="dxa"/>
              <w:right w:w="15" w:type="dxa"/>
            </w:tcMar>
            <w:vAlign w:val="center"/>
          </w:tcPr>
          <w:p>
            <w:pPr>
              <w:rPr>
                <w:rFonts w:ascii="Times New Roman" w:hAnsi="Times New Roman" w:eastAsia="仿宋"/>
                <w:sz w:val="20"/>
                <w:szCs w:val="20"/>
              </w:rPr>
            </w:pP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《中华人民共和国律师法》</w:t>
            </w:r>
          </w:p>
        </w:tc>
        <w:tc>
          <w:tcPr>
            <w:tcW w:w="1608"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《法律职业资格管理办法》（司法部令第146号）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《中华人民共和国公证法》</w:t>
            </w:r>
          </w:p>
        </w:tc>
        <w:tc>
          <w:tcPr>
            <w:tcW w:w="1608" w:type="pct"/>
            <w:vMerge w:val="continue"/>
            <w:tcMar>
              <w:top w:w="15" w:type="dxa"/>
              <w:left w:w="15" w:type="dxa"/>
              <w:right w:w="15" w:type="dxa"/>
            </w:tcMar>
            <w:vAlign w:val="center"/>
          </w:tcPr>
          <w:p>
            <w:pPr>
              <w:rPr>
                <w:rFonts w:ascii="Times New Roman" w:hAnsi="Times New Roman" w:eastAsia="仿宋"/>
                <w:sz w:val="20"/>
                <w:szCs w:val="20"/>
              </w:rPr>
            </w:pP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4"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《中华人民共和国仲裁法》</w:t>
            </w:r>
          </w:p>
        </w:tc>
        <w:tc>
          <w:tcPr>
            <w:tcW w:w="1608"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《国家职业资格目录（2021年版）》</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《中华人民共和国行政复议法》</w:t>
            </w:r>
          </w:p>
        </w:tc>
        <w:tc>
          <w:tcPr>
            <w:tcW w:w="1608" w:type="pct"/>
            <w:vMerge w:val="continue"/>
            <w:tcMar>
              <w:top w:w="15" w:type="dxa"/>
              <w:left w:w="15" w:type="dxa"/>
              <w:right w:w="15" w:type="dxa"/>
            </w:tcMar>
            <w:vAlign w:val="center"/>
          </w:tcPr>
          <w:p>
            <w:pPr>
              <w:rPr>
                <w:rFonts w:ascii="Times New Roman" w:hAnsi="Times New Roman" w:eastAsia="仿宋"/>
                <w:sz w:val="20"/>
                <w:szCs w:val="20"/>
              </w:rPr>
            </w:pP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5"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《中华人民共和国行政处罚法》</w:t>
            </w:r>
          </w:p>
        </w:tc>
        <w:tc>
          <w:tcPr>
            <w:tcW w:w="1608" w:type="pct"/>
            <w:vMerge w:val="continue"/>
            <w:tcMar>
              <w:top w:w="15" w:type="dxa"/>
              <w:left w:w="15" w:type="dxa"/>
              <w:right w:w="15" w:type="dxa"/>
            </w:tcMar>
            <w:vAlign w:val="center"/>
          </w:tcPr>
          <w:p>
            <w:pPr>
              <w:rPr>
                <w:rFonts w:ascii="Times New Roman" w:hAnsi="Times New Roman" w:eastAsia="仿宋"/>
                <w:sz w:val="20"/>
                <w:szCs w:val="20"/>
              </w:rPr>
            </w:pP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53</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律师执业、变更执业机构许可（含香港、澳门永久性居民中的中国居民及台湾居民申请律师执业、变更执业机构）（国家清单第123项）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市司法局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市司法局（初审）</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《中华人民共和国律师法》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《中华人民共和国律师法》</w:t>
            </w:r>
          </w:p>
        </w:tc>
        <w:tc>
          <w:tcPr>
            <w:tcW w:w="708"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《律师执业管理办法》（司法部令第134号）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取得内地法律职业资格的香港特别行政区和澳门特别行政区居民在内地从事律师职业管理办法（修正）》（司法部令第81号公布，根据2013年8月7日《司法部关于修改〈取得内地法律职业资格的香港特别行政区和澳门特别行政区居民在内地从事律师职业管理办法〉的决定》第四次修正）</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3"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54</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基层法律服务工作者执业核准（国家清单第125项）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市司法局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市司法局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《国务院对确需保留的行政审批项目设定行政许可的决定》</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《国务院关于第六批取消和调整行政审批项目的决定》（国发〔2012〕52号）</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《基层法律服务工作者管理办法》（司法部令第138号）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9"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55</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律师事务所及分所设立、变更、注销许可（国家清单第126项）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市司法局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市司法局（初审）</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《中华人民共和国律师法》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《中华人民共和国法律师法》</w:t>
            </w:r>
          </w:p>
        </w:tc>
        <w:tc>
          <w:tcPr>
            <w:tcW w:w="708" w:type="pct"/>
            <w:vMerge w:val="restart"/>
            <w:tcMar>
              <w:top w:w="15" w:type="dxa"/>
              <w:left w:w="15" w:type="dxa"/>
              <w:right w:w="15" w:type="dxa"/>
            </w:tcMar>
            <w:vAlign w:val="center"/>
          </w:tcPr>
          <w:p>
            <w:pPr>
              <w:widowControl/>
              <w:textAlignment w:val="center"/>
              <w:rPr>
                <w:rFonts w:ascii="Times New Roman" w:hAnsi="Times New Roman" w:eastAsia="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3"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《律师事务所管理办法》（司法部令第142号）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56</w:t>
            </w:r>
          </w:p>
        </w:tc>
        <w:tc>
          <w:tcPr>
            <w:tcW w:w="540" w:type="pc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中介机构从事代理记账业务审批（国家清单第138项）</w:t>
            </w:r>
          </w:p>
        </w:tc>
        <w:tc>
          <w:tcPr>
            <w:tcW w:w="498" w:type="pc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市财政局</w:t>
            </w:r>
          </w:p>
        </w:tc>
        <w:tc>
          <w:tcPr>
            <w:tcW w:w="679"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市财政局，县（区）财政局</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《中华人民共和国会计法》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《代理记账管理办法》（财政部令第98号）</w:t>
            </w:r>
          </w:p>
        </w:tc>
        <w:tc>
          <w:tcPr>
            <w:tcW w:w="708" w:type="pc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57</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职业培训学校筹设审批（国家清单第147项）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市人力资源社会保障局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市人力资源社会保障局，县（区）人力资源社会保障局（东区在行政审批局）</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《中华人民共和国民办教育促进法》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《中华人民共和国民办教育促进法》</w:t>
            </w:r>
          </w:p>
        </w:tc>
        <w:tc>
          <w:tcPr>
            <w:tcW w:w="708"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涉及中外合作职业培训学校筹设许可由人力资源社会保障厅负责，其他由设区的市级、县级人力资源社会保障部门负责。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9"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《中华人民共和国中外合作办学条例》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《中华人民共和国中外合作办学条例》</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2"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b/>
                <w:kern w:val="0"/>
                <w:sz w:val="20"/>
                <w:szCs w:val="20"/>
              </w:rPr>
            </w:pPr>
            <w:r>
              <w:rPr>
                <w:rFonts w:ascii="Times New Roman" w:hAnsi="Times New Roman" w:eastAsia="仿宋"/>
                <w:kern w:val="0"/>
                <w:sz w:val="20"/>
                <w:szCs w:val="20"/>
              </w:rPr>
              <w:t>《中华人民共和国民办教育促进法实施条例》</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58</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职业培训学校办学许可（国家清单第148项）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市人力资源社会保障局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市人力资源社会保障局，县（区）人力资源社会保障局（东区在行政审批局）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《中华人民共和国民办教育促进法》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《中华人民共和国民办教育促进法》</w:t>
            </w:r>
          </w:p>
        </w:tc>
        <w:tc>
          <w:tcPr>
            <w:tcW w:w="708"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涉及中外合作职业培训学校办学许可由省级负责，其他由设区的市级、县级人力资源社会保障部门负责。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6"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《中华人民共和国中外合作办学条例》</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9"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《中华人民共和国中外合作办学条例》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《中华人民共和国民办教育促进法实施条例》</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0"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《四川省人民政府关于取消和下放第三批行政审批项目的决定》（川府发〔2013〕63号）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《四川省人力资源和社会保障厅关于印发〈四川省民办职业培训学校管理办法〉的通知》（川人社办发〔2020〕73号）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7"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59</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人力资源服务许可（国家清单第151项）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市人力资源社会保障局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市人力资源社会保障局，县（区）人力资源社会保障局（东区在行政审批局）</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《中华人民共和国就业促进法》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《四川省人民政府关于取消和下放第三批行政审批项目的决定》（川府发〔2013〕63号）</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7"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《人力资源市场暂行条例》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《四川省人力资源和社会保障厅关于做好人力资源服务行政许可及备案管理有关工作的通知》（川人社发〔2019〕2号）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1"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《人力资源服务机构管理规定》（人力资源社会保障部令第50号）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60</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劳务派遣经营许可（国家清单第152项）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市人力资源社会保障局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市人力资源社会保障局，县（区）人力资源社会保障局（东区在行政审批局）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《中华人民共和国劳动合同法》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《中华人民共和国劳动合同法》</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《中华人民共和国劳动合同法实施条例》（国务院令第535号）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《劳务派遣行政许可实施办法》（人力资源社会保障部令第19号）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spacing w:val="-6"/>
                <w:kern w:val="0"/>
                <w:sz w:val="20"/>
                <w:szCs w:val="20"/>
              </w:rPr>
              <w:t>《劳务派遣暂行规定》（人力资源社会保障部令第22号）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8"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《四川省人力资源和社会保障厅关于做好省政府下放第三批行政审批项目衔接工作的通知》（川人社函〔2014〕10号）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4"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61</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外国人来华工作许可（国家清单第153项）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市人力资源社会保障局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市人力资源社会保障局（负责C类）</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《中华人民共和国出境入境管理法》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《中华人民共和国外国人入境出境管理条例》</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7"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《国务院对确需保留的行政审批项目设定行政许可的决定》</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8"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《国家外国专家局关于印发外国人来华工作许可服务指南（暂行）的通知》（外专发〔2017〕36号）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2"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《中央编办关于外国人来华工作许可职责分工的通知》（中央编办发〔2018〕97号）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4"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《国务院审改办关于整合外国人来华工作许可事项意见的函》（审改办函〔2015〕95号）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7"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《中共四川省委机构编制委员会办公室关于调整市人力资源社会保障局等部门部分行政权力事项的通知》（川编办发〔2019〕108号）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6"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《四川省人民政府关于取消和下放第三批行政审批项目的决定》（川府发〔2013〕63号）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9"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62</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企业实行不定时工作制和综合计算工时工作制审批（国家清单第155项）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市人力资源社会保障局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市人力资源社会保障局，县（区）人力资源社会保障局（东区在行政审批局）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《中华人民共和国劳动法》</w:t>
            </w:r>
          </w:p>
        </w:tc>
        <w:tc>
          <w:tcPr>
            <w:tcW w:w="1608" w:type="pct"/>
            <w:tcMar>
              <w:top w:w="15" w:type="dxa"/>
              <w:left w:w="15" w:type="dxa"/>
              <w:right w:w="15" w:type="dxa"/>
            </w:tcMar>
            <w:vAlign w:val="center"/>
          </w:tcPr>
          <w:p>
            <w:pPr>
              <w:textAlignment w:val="center"/>
              <w:rPr>
                <w:rFonts w:ascii="Times New Roman" w:hAnsi="Times New Roman" w:eastAsia="仿宋"/>
                <w:sz w:val="20"/>
                <w:szCs w:val="20"/>
              </w:rPr>
            </w:pPr>
            <w:r>
              <w:rPr>
                <w:rFonts w:ascii="Times New Roman" w:hAnsi="Times New Roman" w:eastAsia="仿宋"/>
                <w:sz w:val="20"/>
                <w:szCs w:val="20"/>
              </w:rPr>
              <w:t>《关于企业实行不定时工作制和综合计算工时工作制的审批办法》（劳部发〔1994〕503号）</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7" w:hRule="atLeast"/>
          <w:jc w:val="center"/>
        </w:trPr>
        <w:tc>
          <w:tcPr>
            <w:tcW w:w="175" w:type="pct"/>
            <w:vMerge w:val="continue"/>
            <w:tcMar>
              <w:top w:w="15" w:type="dxa"/>
              <w:left w:w="15" w:type="dxa"/>
              <w:right w:w="15" w:type="dxa"/>
            </w:tcMar>
            <w:vAlign w:val="center"/>
          </w:tcPr>
          <w:p>
            <w:pPr>
              <w:jc w:val="center"/>
              <w:textAlignment w:val="center"/>
              <w:rPr>
                <w:rFonts w:ascii="Times New Roman" w:hAnsi="Times New Roman" w:eastAsia="仿宋"/>
              </w:rPr>
            </w:pPr>
          </w:p>
        </w:tc>
        <w:tc>
          <w:tcPr>
            <w:tcW w:w="540" w:type="pct"/>
            <w:vMerge w:val="continue"/>
            <w:tcMar>
              <w:top w:w="15" w:type="dxa"/>
              <w:left w:w="15" w:type="dxa"/>
              <w:right w:w="15" w:type="dxa"/>
            </w:tcMar>
            <w:vAlign w:val="center"/>
          </w:tcPr>
          <w:p>
            <w:pPr>
              <w:wordWrap w:val="0"/>
              <w:textAlignment w:val="center"/>
              <w:rPr>
                <w:rFonts w:ascii="Times New Roman" w:hAnsi="Times New Roman" w:eastAsia="仿宋"/>
              </w:rPr>
            </w:pPr>
          </w:p>
        </w:tc>
        <w:tc>
          <w:tcPr>
            <w:tcW w:w="498" w:type="pct"/>
            <w:vMerge w:val="continue"/>
            <w:tcMar>
              <w:top w:w="15" w:type="dxa"/>
              <w:left w:w="15" w:type="dxa"/>
              <w:right w:w="15" w:type="dxa"/>
            </w:tcMar>
            <w:vAlign w:val="center"/>
          </w:tcPr>
          <w:p>
            <w:pPr>
              <w:jc w:val="center"/>
              <w:textAlignment w:val="center"/>
              <w:rPr>
                <w:rFonts w:ascii="Times New Roman" w:hAnsi="Times New Roman" w:eastAsia="仿宋"/>
              </w:rPr>
            </w:pPr>
          </w:p>
        </w:tc>
        <w:tc>
          <w:tcPr>
            <w:tcW w:w="679" w:type="pct"/>
            <w:vMerge w:val="continue"/>
            <w:tcMar>
              <w:top w:w="15" w:type="dxa"/>
              <w:left w:w="15" w:type="dxa"/>
              <w:right w:w="15" w:type="dxa"/>
            </w:tcMar>
            <w:vAlign w:val="center"/>
          </w:tcPr>
          <w:p>
            <w:pPr>
              <w:textAlignment w:val="center"/>
              <w:rPr>
                <w:rFonts w:ascii="Times New Roman" w:hAnsi="Times New Roman" w:eastAsia="仿宋"/>
              </w:rPr>
            </w:pPr>
          </w:p>
        </w:tc>
        <w:tc>
          <w:tcPr>
            <w:tcW w:w="793" w:type="pct"/>
            <w:vMerge w:val="continue"/>
            <w:tcMar>
              <w:top w:w="15" w:type="dxa"/>
              <w:left w:w="15" w:type="dxa"/>
              <w:right w:w="15" w:type="dxa"/>
            </w:tcMar>
            <w:vAlign w:val="center"/>
          </w:tcPr>
          <w:p>
            <w:pPr>
              <w:textAlignment w:val="center"/>
              <w:rPr>
                <w:rFonts w:ascii="Times New Roman" w:hAnsi="Times New Roman" w:eastAsia="仿宋"/>
              </w:rPr>
            </w:pPr>
          </w:p>
        </w:tc>
        <w:tc>
          <w:tcPr>
            <w:tcW w:w="1608" w:type="pct"/>
            <w:tcMar>
              <w:top w:w="15" w:type="dxa"/>
              <w:left w:w="15" w:type="dxa"/>
              <w:right w:w="15" w:type="dxa"/>
            </w:tcMar>
            <w:vAlign w:val="center"/>
          </w:tcPr>
          <w:p>
            <w:pPr>
              <w:textAlignment w:val="center"/>
              <w:rPr>
                <w:rFonts w:ascii="Times New Roman" w:hAnsi="Times New Roman" w:eastAsia="仿宋"/>
                <w:kern w:val="0"/>
                <w:sz w:val="20"/>
                <w:szCs w:val="20"/>
              </w:rPr>
            </w:pPr>
            <w:r>
              <w:rPr>
                <w:rFonts w:ascii="Times New Roman" w:hAnsi="Times New Roman" w:eastAsia="仿宋"/>
                <w:kern w:val="0"/>
                <w:sz w:val="20"/>
                <w:szCs w:val="20"/>
              </w:rPr>
              <w:t>《四川省人民政府关于取消和下放第三批行政审批项目的决定》（川府发〔2013〕63号）</w:t>
            </w:r>
          </w:p>
        </w:tc>
        <w:tc>
          <w:tcPr>
            <w:tcW w:w="708" w:type="pct"/>
            <w:vMerge w:val="continue"/>
            <w:tcMar>
              <w:top w:w="15" w:type="dxa"/>
              <w:left w:w="15" w:type="dxa"/>
              <w:right w:w="15" w:type="dxa"/>
            </w:tcMar>
            <w:vAlign w:val="center"/>
          </w:tcPr>
          <w:p>
            <w:pPr>
              <w:textAlignment w:val="center"/>
              <w:rPr>
                <w:rFonts w:ascii="Times New Roman" w:hAnsi="Times New Roman" w:eastAsia="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97"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《四川省劳动和社会保障厅关于加强用人单位实行特殊工时制度管理有关问题的通知》（川劳社办〔2008〕44号）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5"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63</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开采矿产资源审批（国家清单第157项）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市自然资源和规划局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市自然资源和规划局，县级自然资源部门</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《中华人民共和国矿产资源法》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《中华人民共和国矿产资源法》</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3"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《矿产资源开采登记管理办法》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《中华人民共和国矿产资源法实施细则》</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7"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《矿产资源开采登记管理办法》</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7"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《自然资源部关于推进矿产资源管理改革若干事项的意见（试行）》（自然资规〔2019〕7号）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1"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64</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地图审核（国家清单第161项）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市自然资源和规划局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市自然资源和规划局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《地图管理条例》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《地图管理条例》</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7"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《地图审核管理规定》（国土资源部令第77号）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《自然资源部关于委托开展地图审核工作的公告》（2022年第18号）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8"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65</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法人或其他组织需要利用属于国家秘密的基础测绘成果审批（国家清单第166项）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市自然资源和规划局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市自然资源和规划局，县级自然资源部门</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《中华人民共和国测绘成果管理条例》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《中华人民共和国测绘法》</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5"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《中华人民共和国测绘成果管理条例》</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《四川省测绘管理条例》</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《涉密基础测绘成果提供使用管理办法》（自然资规〔2023〕3号）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3"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66</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建设项目用地预审与选址意见书核发（国家清单第171项）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市自然资源和规划局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市自然资源和规划局，县级自然资源部门</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《中华人民共和国城乡规划法》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《中华人民共和国城乡规划法》</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7"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《中华人民共和国土地管理法》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《中华人民共和国土地管理法》</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6"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《中华人民共和国土地管理法实施条例》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《中华人民共和国土地管理法实施条例》</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《建设项目用地预审管理办法》（国土资源部令第68号）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《四川省城乡规划条例》</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《自然资源部关于以“多规合一”为基础推进规划用地“多审合一、多证合一”改革的通知》（自然资规〔2019〕2号）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04" w:hRule="atLeast"/>
          <w:jc w:val="center"/>
        </w:trPr>
        <w:tc>
          <w:tcPr>
            <w:tcW w:w="175" w:type="pc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67</w:t>
            </w:r>
          </w:p>
        </w:tc>
        <w:tc>
          <w:tcPr>
            <w:tcW w:w="540" w:type="pc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国有建设用地使用权出让后土地使用权分割转让批准（国家清单第182项）</w:t>
            </w:r>
          </w:p>
        </w:tc>
        <w:tc>
          <w:tcPr>
            <w:tcW w:w="498" w:type="pc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市自然资源和规划局</w:t>
            </w:r>
          </w:p>
        </w:tc>
        <w:tc>
          <w:tcPr>
            <w:tcW w:w="679"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市自然资源和规划局，县级自然资源部门</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《中华人民共和国城镇国有土地使用权出让和转让暂行条例》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《中华人民共和国城镇国有土地使用权出让和转让暂行条例》</w:t>
            </w:r>
          </w:p>
        </w:tc>
        <w:tc>
          <w:tcPr>
            <w:tcW w:w="708" w:type="pc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7"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68</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乡（镇）村企业使用集体建设用地审批（国家清单第183项）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市自然资源和规划局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市政府（由市自然资源和规划局承办），县级政府（由县级自然资源部门承办）</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《中华人民共和国土地管理法》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《中华人民共和国土地管理法》</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5" w:hRule="atLeast"/>
          <w:jc w:val="center"/>
        </w:trPr>
        <w:tc>
          <w:tcPr>
            <w:tcW w:w="175" w:type="pct"/>
            <w:vMerge w:val="continue"/>
            <w:tcMar>
              <w:top w:w="15" w:type="dxa"/>
              <w:left w:w="15" w:type="dxa"/>
              <w:right w:w="15" w:type="dxa"/>
            </w:tcMar>
            <w:vAlign w:val="center"/>
          </w:tcPr>
          <w:p>
            <w:pPr>
              <w:widowControl/>
              <w:jc w:val="center"/>
              <w:textAlignment w:val="center"/>
              <w:rPr>
                <w:rFonts w:ascii="Times New Roman" w:hAnsi="Times New Roman" w:eastAsia="仿宋"/>
              </w:rPr>
            </w:pPr>
          </w:p>
        </w:tc>
        <w:tc>
          <w:tcPr>
            <w:tcW w:w="540" w:type="pct"/>
            <w:vMerge w:val="continue"/>
            <w:tcMar>
              <w:top w:w="15" w:type="dxa"/>
              <w:left w:w="15" w:type="dxa"/>
              <w:right w:w="15" w:type="dxa"/>
            </w:tcMar>
            <w:vAlign w:val="center"/>
          </w:tcPr>
          <w:p>
            <w:pPr>
              <w:widowControl/>
              <w:wordWrap w:val="0"/>
              <w:textAlignment w:val="center"/>
              <w:rPr>
                <w:rFonts w:ascii="Times New Roman" w:hAnsi="Times New Roman" w:eastAsia="仿宋"/>
              </w:rPr>
            </w:pPr>
          </w:p>
        </w:tc>
        <w:tc>
          <w:tcPr>
            <w:tcW w:w="498" w:type="pct"/>
            <w:vMerge w:val="continue"/>
            <w:tcMar>
              <w:top w:w="15" w:type="dxa"/>
              <w:left w:w="15" w:type="dxa"/>
              <w:right w:w="15" w:type="dxa"/>
            </w:tcMar>
            <w:vAlign w:val="center"/>
          </w:tcPr>
          <w:p>
            <w:pPr>
              <w:widowControl/>
              <w:jc w:val="center"/>
              <w:textAlignment w:val="center"/>
              <w:rPr>
                <w:rFonts w:ascii="Times New Roman" w:hAnsi="Times New Roman" w:eastAsia="仿宋"/>
              </w:rPr>
            </w:pPr>
          </w:p>
        </w:tc>
        <w:tc>
          <w:tcPr>
            <w:tcW w:w="679" w:type="pct"/>
            <w:vMerge w:val="continue"/>
            <w:tcMar>
              <w:top w:w="15" w:type="dxa"/>
              <w:left w:w="15" w:type="dxa"/>
              <w:right w:w="15" w:type="dxa"/>
            </w:tcMar>
            <w:vAlign w:val="center"/>
          </w:tcPr>
          <w:p>
            <w:pPr>
              <w:widowControl/>
              <w:textAlignment w:val="center"/>
              <w:rPr>
                <w:rFonts w:ascii="Times New Roman" w:hAnsi="Times New Roman" w:eastAsia="仿宋"/>
              </w:rPr>
            </w:pPr>
          </w:p>
        </w:tc>
        <w:tc>
          <w:tcPr>
            <w:tcW w:w="793" w:type="pct"/>
            <w:vMerge w:val="continue"/>
            <w:tcMar>
              <w:top w:w="15" w:type="dxa"/>
              <w:left w:w="15" w:type="dxa"/>
              <w:right w:w="15" w:type="dxa"/>
            </w:tcMar>
            <w:vAlign w:val="center"/>
          </w:tcPr>
          <w:p>
            <w:pPr>
              <w:widowControl/>
              <w:textAlignment w:val="center"/>
              <w:rPr>
                <w:rFonts w:ascii="Times New Roman" w:hAnsi="Times New Roman" w:eastAsia="仿宋"/>
              </w:rPr>
            </w:pPr>
          </w:p>
        </w:tc>
        <w:tc>
          <w:tcPr>
            <w:tcW w:w="1608" w:type="pc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《四川省〈中华人民共和国土地管理法〉实施办法》</w:t>
            </w:r>
          </w:p>
        </w:tc>
        <w:tc>
          <w:tcPr>
            <w:tcW w:w="708"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6"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69</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乡（镇）村公共设施、公益事业建设使用集体建设用地审批（国家清单第184项）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市自然资源和规划局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市政府（由市自然资源和规划局承办），县级政府（由县级自然资源部门承办）</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《中华人民共和国土地管理法》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《中华人民共和国土地管理法》</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5"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《四川省〈中华人民共和国土地管理法〉实施办法》</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2"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70</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临时用地审批（国家清单第185项）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市自然资源和规划局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市自然资源和规划局，县级自然资源部门</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《中华人民共和国土地管理法》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《中华人民共和国土地管理法》</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6"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《土地复垦条例》</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6"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《中华人民共和国土地管理法实施条例》</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1"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《四川省〈中华人民共和国土地管理法〉实施办法》</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0"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《自然资源部关于规范临时用地管理的通知》（自然资规〔2021〕2号）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《四川省自然资源厅关于进一步明确临时用地管理有关事项的通知》（川自然资规〔2022〕3号）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2"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71</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建设用地、临时建设用地规划许可（国家清单第186项）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市自然资源和规划局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市自然资源和规划局，县级自然资源部门</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《中华人民共和国城乡规划法》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《中华人民共和国城乡规划法》</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3"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《中华人民共和国土地管理法》</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1"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《四川省城乡规划条例》</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《自然资源部关于以“多规合一”为基础推进规划用地“多审合一、多证合一”改革的通知》（自然资规〔2019〕2号）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7"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72</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开发未确定使用权的国有荒山、荒地、荒滩从事生产审查（国家清单第187项）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市自然资源和规划局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县级政府（由县级自然资源部门承办）</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《中华人民共和国土地管理法》</w:t>
            </w:r>
          </w:p>
        </w:tc>
        <w:tc>
          <w:tcPr>
            <w:tcW w:w="1608"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《四川省〈中华人民共和国土地管理法〉实施办法》</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《中华人民共和国土地管理法实施条例》</w:t>
            </w:r>
          </w:p>
        </w:tc>
        <w:tc>
          <w:tcPr>
            <w:tcW w:w="1608" w:type="pct"/>
            <w:vMerge w:val="continue"/>
            <w:tcMar>
              <w:top w:w="15" w:type="dxa"/>
              <w:left w:w="15" w:type="dxa"/>
              <w:right w:w="15" w:type="dxa"/>
            </w:tcMar>
            <w:vAlign w:val="center"/>
          </w:tcPr>
          <w:p>
            <w:pPr>
              <w:rPr>
                <w:rFonts w:ascii="Times New Roman" w:hAnsi="Times New Roman" w:eastAsia="仿宋"/>
                <w:sz w:val="20"/>
                <w:szCs w:val="20"/>
              </w:rPr>
            </w:pP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9"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73</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一般建设项目环境影响评价审批（国家清单第188项）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市生态环境局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市生态环境局及其派出机构</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《中华人民共和国环境保护法》</w:t>
            </w:r>
          </w:p>
        </w:tc>
        <w:tc>
          <w:tcPr>
            <w:tcW w:w="1608"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《中华人民共和国环境影响评价法》</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《中华人民共和国环境影响评价法》</w:t>
            </w:r>
          </w:p>
        </w:tc>
        <w:tc>
          <w:tcPr>
            <w:tcW w:w="1608" w:type="pct"/>
            <w:vMerge w:val="continue"/>
            <w:tcMar>
              <w:top w:w="15" w:type="dxa"/>
              <w:left w:w="15" w:type="dxa"/>
              <w:right w:w="15" w:type="dxa"/>
            </w:tcMar>
            <w:vAlign w:val="center"/>
          </w:tcPr>
          <w:p>
            <w:pPr>
              <w:rPr>
                <w:rFonts w:ascii="Times New Roman" w:hAnsi="Times New Roman" w:eastAsia="仿宋"/>
                <w:sz w:val="20"/>
                <w:szCs w:val="20"/>
              </w:rPr>
            </w:pP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《中华人民共和国水污染防治法》</w:t>
            </w:r>
          </w:p>
        </w:tc>
        <w:tc>
          <w:tcPr>
            <w:tcW w:w="1608" w:type="pct"/>
            <w:vMerge w:val="continue"/>
            <w:tcMar>
              <w:top w:w="15" w:type="dxa"/>
              <w:left w:w="15" w:type="dxa"/>
              <w:right w:w="15" w:type="dxa"/>
            </w:tcMar>
            <w:vAlign w:val="center"/>
          </w:tcPr>
          <w:p>
            <w:pPr>
              <w:rPr>
                <w:rFonts w:ascii="Times New Roman" w:hAnsi="Times New Roman" w:eastAsia="仿宋"/>
                <w:sz w:val="20"/>
                <w:szCs w:val="20"/>
              </w:rPr>
            </w:pP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《中华人民共和国大气污染防治法》</w:t>
            </w:r>
          </w:p>
        </w:tc>
        <w:tc>
          <w:tcPr>
            <w:tcW w:w="1608" w:type="pct"/>
            <w:vMerge w:val="continue"/>
            <w:tcMar>
              <w:top w:w="15" w:type="dxa"/>
              <w:left w:w="15" w:type="dxa"/>
              <w:right w:w="15" w:type="dxa"/>
            </w:tcMar>
            <w:vAlign w:val="center"/>
          </w:tcPr>
          <w:p>
            <w:pPr>
              <w:rPr>
                <w:rFonts w:ascii="Times New Roman" w:hAnsi="Times New Roman" w:eastAsia="仿宋"/>
                <w:sz w:val="20"/>
                <w:szCs w:val="20"/>
              </w:rPr>
            </w:pP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《中华人民共和国土壤污染防治法》</w:t>
            </w:r>
          </w:p>
        </w:tc>
        <w:tc>
          <w:tcPr>
            <w:tcW w:w="1608"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《建设项目环境保护管理条例》</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2"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《中华人民共和国固体废物污染环境防治法》</w:t>
            </w:r>
          </w:p>
        </w:tc>
        <w:tc>
          <w:tcPr>
            <w:tcW w:w="1608" w:type="pct"/>
            <w:vMerge w:val="continue"/>
            <w:tcMar>
              <w:top w:w="15" w:type="dxa"/>
              <w:left w:w="15" w:type="dxa"/>
              <w:right w:w="15" w:type="dxa"/>
            </w:tcMar>
            <w:vAlign w:val="center"/>
          </w:tcPr>
          <w:p>
            <w:pPr>
              <w:rPr>
                <w:rFonts w:ascii="Times New Roman" w:hAnsi="Times New Roman" w:eastAsia="仿宋"/>
                <w:sz w:val="20"/>
                <w:szCs w:val="20"/>
              </w:rPr>
            </w:pP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《中华人民共和国噪声污染防治法》</w:t>
            </w:r>
          </w:p>
        </w:tc>
        <w:tc>
          <w:tcPr>
            <w:tcW w:w="1608" w:type="pct"/>
            <w:vMerge w:val="continue"/>
            <w:tcMar>
              <w:top w:w="15" w:type="dxa"/>
              <w:left w:w="15" w:type="dxa"/>
              <w:right w:w="15" w:type="dxa"/>
            </w:tcMar>
            <w:vAlign w:val="center"/>
          </w:tcPr>
          <w:p>
            <w:pPr>
              <w:rPr>
                <w:rFonts w:ascii="Times New Roman" w:hAnsi="Times New Roman" w:eastAsia="仿宋"/>
                <w:sz w:val="20"/>
                <w:szCs w:val="20"/>
              </w:rPr>
            </w:pP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1"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《建设项目环境保护管理条例》</w:t>
            </w:r>
          </w:p>
        </w:tc>
        <w:tc>
          <w:tcPr>
            <w:tcW w:w="1608" w:type="pct"/>
            <w:vMerge w:val="continue"/>
            <w:tcMar>
              <w:top w:w="15" w:type="dxa"/>
              <w:left w:w="15" w:type="dxa"/>
              <w:right w:w="15" w:type="dxa"/>
            </w:tcMar>
            <w:vAlign w:val="center"/>
          </w:tcPr>
          <w:p>
            <w:pPr>
              <w:rPr>
                <w:rFonts w:ascii="Times New Roman" w:hAnsi="Times New Roman" w:eastAsia="仿宋"/>
                <w:sz w:val="20"/>
                <w:szCs w:val="20"/>
              </w:rPr>
            </w:pP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5"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74</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核与辐射类建设项目环境影响评价审批（国家清单第190项）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市生态环境局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市生态环境局及其派出机构</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《中华人民共和国环境保护法》</w:t>
            </w:r>
          </w:p>
        </w:tc>
        <w:tc>
          <w:tcPr>
            <w:tcW w:w="1608"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《中华人民共和国环境影响评价法》</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9"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《中华人民共和国环境影响评价法》</w:t>
            </w:r>
          </w:p>
        </w:tc>
        <w:tc>
          <w:tcPr>
            <w:tcW w:w="1608" w:type="pct"/>
            <w:vMerge w:val="continue"/>
            <w:tcMar>
              <w:top w:w="15" w:type="dxa"/>
              <w:left w:w="15" w:type="dxa"/>
              <w:right w:w="15" w:type="dxa"/>
            </w:tcMar>
            <w:vAlign w:val="center"/>
          </w:tcPr>
          <w:p>
            <w:pPr>
              <w:rPr>
                <w:rFonts w:ascii="Times New Roman" w:hAnsi="Times New Roman" w:eastAsia="仿宋"/>
                <w:sz w:val="20"/>
                <w:szCs w:val="20"/>
              </w:rPr>
            </w:pP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3"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《中华人民共和国放射性污染防治法》</w:t>
            </w:r>
          </w:p>
        </w:tc>
        <w:tc>
          <w:tcPr>
            <w:tcW w:w="1608"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《建设项目环境保护管理条例》</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《中华人民共和国核安全法》</w:t>
            </w:r>
          </w:p>
        </w:tc>
        <w:tc>
          <w:tcPr>
            <w:tcW w:w="1608" w:type="pct"/>
            <w:vMerge w:val="continue"/>
            <w:tcMar>
              <w:top w:w="15" w:type="dxa"/>
              <w:left w:w="15" w:type="dxa"/>
              <w:right w:w="15" w:type="dxa"/>
            </w:tcMar>
            <w:vAlign w:val="center"/>
          </w:tcPr>
          <w:p>
            <w:pPr>
              <w:rPr>
                <w:rFonts w:ascii="Times New Roman" w:hAnsi="Times New Roman" w:eastAsia="仿宋"/>
                <w:sz w:val="20"/>
                <w:szCs w:val="20"/>
              </w:rPr>
            </w:pP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75</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排污许可（国家清单第192项）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市生态环境局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市生态环境局</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《中华人民共和国环境保护法》</w:t>
            </w:r>
          </w:p>
        </w:tc>
        <w:tc>
          <w:tcPr>
            <w:tcW w:w="1608"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《排污许可管理条例》</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《中华人民共和国水污染防治法》</w:t>
            </w:r>
          </w:p>
        </w:tc>
        <w:tc>
          <w:tcPr>
            <w:tcW w:w="1608" w:type="pct"/>
            <w:vMerge w:val="continue"/>
            <w:tcMar>
              <w:top w:w="15" w:type="dxa"/>
              <w:left w:w="15" w:type="dxa"/>
              <w:right w:w="15" w:type="dxa"/>
            </w:tcMar>
            <w:vAlign w:val="center"/>
          </w:tcPr>
          <w:p>
            <w:pPr>
              <w:rPr>
                <w:rFonts w:ascii="Times New Roman" w:hAnsi="Times New Roman" w:eastAsia="仿宋"/>
                <w:sz w:val="20"/>
                <w:szCs w:val="20"/>
              </w:rPr>
            </w:pP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《中华人民共和国大气污染防治法》</w:t>
            </w:r>
          </w:p>
        </w:tc>
        <w:tc>
          <w:tcPr>
            <w:tcW w:w="1608" w:type="pct"/>
            <w:vMerge w:val="continue"/>
            <w:tcMar>
              <w:top w:w="15" w:type="dxa"/>
              <w:left w:w="15" w:type="dxa"/>
              <w:right w:w="15" w:type="dxa"/>
            </w:tcMar>
            <w:vAlign w:val="center"/>
          </w:tcPr>
          <w:p>
            <w:pPr>
              <w:rPr>
                <w:rFonts w:ascii="Times New Roman" w:hAnsi="Times New Roman" w:eastAsia="仿宋"/>
                <w:sz w:val="20"/>
                <w:szCs w:val="20"/>
              </w:rPr>
            </w:pP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《中华人民共和国固体废物污染环境防治法》</w:t>
            </w:r>
          </w:p>
        </w:tc>
        <w:tc>
          <w:tcPr>
            <w:tcW w:w="1608"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《排污许可管理办法（试行）》（环境保护部令第48号公布，生态环境部令第7号修正）</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6"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《中华人民共和国土壤污染防治法》</w:t>
            </w:r>
          </w:p>
        </w:tc>
        <w:tc>
          <w:tcPr>
            <w:tcW w:w="1608" w:type="pct"/>
            <w:vMerge w:val="continue"/>
            <w:tcMar>
              <w:top w:w="15" w:type="dxa"/>
              <w:left w:w="15" w:type="dxa"/>
              <w:right w:w="15" w:type="dxa"/>
            </w:tcMar>
            <w:vAlign w:val="center"/>
          </w:tcPr>
          <w:p>
            <w:pPr>
              <w:rPr>
                <w:rFonts w:ascii="Times New Roman" w:hAnsi="Times New Roman" w:eastAsia="仿宋"/>
                <w:sz w:val="20"/>
                <w:szCs w:val="20"/>
              </w:rPr>
            </w:pP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《排污许可管理条例》</w:t>
            </w:r>
          </w:p>
        </w:tc>
        <w:tc>
          <w:tcPr>
            <w:tcW w:w="1608" w:type="pct"/>
            <w:vMerge w:val="continue"/>
            <w:tcMar>
              <w:top w:w="15" w:type="dxa"/>
              <w:left w:w="15" w:type="dxa"/>
              <w:right w:w="15" w:type="dxa"/>
            </w:tcMar>
            <w:vAlign w:val="center"/>
          </w:tcPr>
          <w:p>
            <w:pPr>
              <w:rPr>
                <w:rFonts w:ascii="Times New Roman" w:hAnsi="Times New Roman" w:eastAsia="仿宋"/>
                <w:sz w:val="20"/>
                <w:szCs w:val="20"/>
              </w:rPr>
            </w:pP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7"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76</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江河、湖泊新建、改建或者扩大排污口审批（国家清单第193项）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市生态环境局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市生态环境局及其派出机构</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《中华人民共和国水法》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《中华人民共和国水法》</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《中华人民共和国水污染防治法》</w:t>
            </w:r>
          </w:p>
        </w:tc>
        <w:tc>
          <w:tcPr>
            <w:tcW w:w="1608" w:type="pct"/>
            <w:vMerge w:val="restart"/>
            <w:tcMar>
              <w:top w:w="15" w:type="dxa"/>
              <w:left w:w="15" w:type="dxa"/>
              <w:right w:w="15" w:type="dxa"/>
            </w:tcMar>
            <w:vAlign w:val="center"/>
          </w:tcPr>
          <w:p>
            <w:pPr>
              <w:rPr>
                <w:rFonts w:ascii="Times New Roman" w:hAnsi="Times New Roman" w:eastAsia="仿宋"/>
                <w:sz w:val="20"/>
                <w:szCs w:val="20"/>
              </w:rPr>
            </w:pPr>
            <w:r>
              <w:rPr>
                <w:rFonts w:ascii="Times New Roman" w:hAnsi="Times New Roman" w:eastAsia="仿宋"/>
                <w:sz w:val="20"/>
                <w:szCs w:val="20"/>
              </w:rPr>
              <w:t>《入河排污口监督管理办法》（水利部令第22号公布，水利部令第47号修正）</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8"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《中华人民共和国长江保护法》</w:t>
            </w:r>
          </w:p>
        </w:tc>
        <w:tc>
          <w:tcPr>
            <w:tcW w:w="1608" w:type="pct"/>
            <w:vMerge w:val="continue"/>
            <w:tcMar>
              <w:top w:w="15" w:type="dxa"/>
              <w:left w:w="15" w:type="dxa"/>
              <w:right w:w="15" w:type="dxa"/>
            </w:tcMar>
            <w:vAlign w:val="center"/>
          </w:tcPr>
          <w:p>
            <w:pPr>
              <w:widowControl/>
              <w:textAlignment w:val="center"/>
              <w:rPr>
                <w:rFonts w:ascii="Times New Roman" w:hAnsi="Times New Roman" w:eastAsia="仿宋"/>
                <w:sz w:val="20"/>
                <w:szCs w:val="20"/>
              </w:rPr>
            </w:pP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8" w:hRule="atLeast"/>
          <w:jc w:val="center"/>
        </w:trPr>
        <w:tc>
          <w:tcPr>
            <w:tcW w:w="175" w:type="pct"/>
            <w:vMerge w:val="continue"/>
            <w:tcMar>
              <w:top w:w="15" w:type="dxa"/>
              <w:left w:w="15" w:type="dxa"/>
              <w:right w:w="15" w:type="dxa"/>
            </w:tcMar>
            <w:vAlign w:val="center"/>
          </w:tcPr>
          <w:p>
            <w:pPr>
              <w:widowControl/>
              <w:jc w:val="center"/>
              <w:textAlignment w:val="center"/>
              <w:rPr>
                <w:rFonts w:ascii="Times New Roman" w:hAnsi="Times New Roman" w:eastAsia="仿宋"/>
              </w:rPr>
            </w:pPr>
          </w:p>
        </w:tc>
        <w:tc>
          <w:tcPr>
            <w:tcW w:w="540" w:type="pct"/>
            <w:vMerge w:val="continue"/>
            <w:tcMar>
              <w:top w:w="15" w:type="dxa"/>
              <w:left w:w="15" w:type="dxa"/>
              <w:right w:w="15" w:type="dxa"/>
            </w:tcMar>
            <w:vAlign w:val="center"/>
          </w:tcPr>
          <w:p>
            <w:pPr>
              <w:widowControl/>
              <w:wordWrap w:val="0"/>
              <w:textAlignment w:val="center"/>
              <w:rPr>
                <w:rFonts w:ascii="Times New Roman" w:hAnsi="Times New Roman" w:eastAsia="仿宋"/>
              </w:rPr>
            </w:pPr>
          </w:p>
        </w:tc>
        <w:tc>
          <w:tcPr>
            <w:tcW w:w="498" w:type="pct"/>
            <w:vMerge w:val="continue"/>
            <w:tcMar>
              <w:top w:w="15" w:type="dxa"/>
              <w:left w:w="15" w:type="dxa"/>
              <w:right w:w="15" w:type="dxa"/>
            </w:tcMar>
            <w:vAlign w:val="center"/>
          </w:tcPr>
          <w:p>
            <w:pPr>
              <w:widowControl/>
              <w:jc w:val="center"/>
              <w:textAlignment w:val="center"/>
              <w:rPr>
                <w:rFonts w:ascii="Times New Roman" w:hAnsi="Times New Roman" w:eastAsia="仿宋"/>
              </w:rPr>
            </w:pPr>
          </w:p>
        </w:tc>
        <w:tc>
          <w:tcPr>
            <w:tcW w:w="679" w:type="pct"/>
            <w:vMerge w:val="continue"/>
            <w:tcMar>
              <w:top w:w="15" w:type="dxa"/>
              <w:left w:w="15" w:type="dxa"/>
              <w:right w:w="15" w:type="dxa"/>
            </w:tcMar>
            <w:vAlign w:val="center"/>
          </w:tcPr>
          <w:p>
            <w:pPr>
              <w:widowControl/>
              <w:textAlignment w:val="center"/>
              <w:rPr>
                <w:rFonts w:ascii="Times New Roman" w:hAnsi="Times New Roman" w:eastAsia="仿宋"/>
              </w:rPr>
            </w:pPr>
          </w:p>
        </w:tc>
        <w:tc>
          <w:tcPr>
            <w:tcW w:w="793" w:type="pc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《中华人民共和国黄河保护法》</w:t>
            </w:r>
          </w:p>
        </w:tc>
        <w:tc>
          <w:tcPr>
            <w:tcW w:w="1608"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c>
          <w:tcPr>
            <w:tcW w:w="708"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5"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77</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危险废物经营许可（国家清单第202项）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市生态环境局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市生态环境局及其派出机构</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《中华人民共和国固体废物污染环境防治法》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《中华人民共和国固体废物污染环境防治法》</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《危险废物经营许可证管理办法》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《危险废物经营许可证管理办法》</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78</w:t>
            </w:r>
          </w:p>
        </w:tc>
        <w:tc>
          <w:tcPr>
            <w:tcW w:w="540" w:type="pc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延长危险废物贮存期限审批（国家清单第203项）</w:t>
            </w:r>
          </w:p>
        </w:tc>
        <w:tc>
          <w:tcPr>
            <w:tcW w:w="498" w:type="pc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市生态环境局</w:t>
            </w:r>
          </w:p>
        </w:tc>
        <w:tc>
          <w:tcPr>
            <w:tcW w:w="679"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市生态环境局</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《中华人民共和国固体废物污染环境防治法》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《中华人民共和国固体废物污染环境防治法》</w:t>
            </w:r>
          </w:p>
        </w:tc>
        <w:tc>
          <w:tcPr>
            <w:tcW w:w="708" w:type="pc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79</w:t>
            </w:r>
          </w:p>
        </w:tc>
        <w:tc>
          <w:tcPr>
            <w:tcW w:w="540" w:type="pc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必需经水路运输医疗废物审批（国家清单第206项）</w:t>
            </w:r>
          </w:p>
        </w:tc>
        <w:tc>
          <w:tcPr>
            <w:tcW w:w="498" w:type="pc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市生态环境局</w:t>
            </w:r>
          </w:p>
        </w:tc>
        <w:tc>
          <w:tcPr>
            <w:tcW w:w="679"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市生态环境局</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《医疗废物管理条例》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《医疗废物管理条例》</w:t>
            </w:r>
          </w:p>
        </w:tc>
        <w:tc>
          <w:tcPr>
            <w:tcW w:w="708" w:type="pc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9"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80</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废弃电器电子产品处理企业资格审批（国家清单第207项）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市生态环境局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市生态环境局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《废弃电器电子产品回收处理管理条例》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《废弃电器电子产品回收处理管理条例》</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《废弃电器电子产品处理资格许可管理办法》（环境保护部令第13号）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81</w:t>
            </w:r>
          </w:p>
        </w:tc>
        <w:tc>
          <w:tcPr>
            <w:tcW w:w="540" w:type="pc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放射性核素排放许可（国家清单第209项）</w:t>
            </w:r>
          </w:p>
        </w:tc>
        <w:tc>
          <w:tcPr>
            <w:tcW w:w="498" w:type="pc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市生态环境局</w:t>
            </w:r>
          </w:p>
        </w:tc>
        <w:tc>
          <w:tcPr>
            <w:tcW w:w="679"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市生态环境局及其派出机构</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《中华人民共和国放射性污染防治法》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《中华人民共和国放射性污染防治法》</w:t>
            </w:r>
          </w:p>
        </w:tc>
        <w:tc>
          <w:tcPr>
            <w:tcW w:w="708" w:type="pc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76"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82</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辐射安全许可（国家清单第220项）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市生态环境局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市生态环境局（包含下放的部分省级权限）</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《中华人民共和国放射性污染防治法》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《放射性同位素与射线装置安全和防护条例》</w:t>
            </w:r>
          </w:p>
        </w:tc>
        <w:tc>
          <w:tcPr>
            <w:tcW w:w="708" w:type="pct"/>
            <w:vMerge w:val="restar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生态环境厅下放的省级权限：</w:t>
            </w:r>
          </w:p>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1.生产、销售、使用</w:t>
            </w:r>
            <w:r>
              <w:rPr>
                <w:rFonts w:ascii="Times New Roman" w:hAnsi="仿宋" w:eastAsia="仿宋"/>
                <w:kern w:val="0"/>
                <w:sz w:val="20"/>
                <w:szCs w:val="20"/>
              </w:rPr>
              <w:t>Ⅲ</w:t>
            </w:r>
            <w:r>
              <w:rPr>
                <w:rFonts w:ascii="Times New Roman" w:hAnsi="Times New Roman" w:eastAsia="仿宋"/>
                <w:kern w:val="0"/>
                <w:sz w:val="20"/>
                <w:szCs w:val="20"/>
              </w:rPr>
              <w:t>类射线装置。</w:t>
            </w:r>
          </w:p>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2.销售、使用</w:t>
            </w:r>
            <w:r>
              <w:rPr>
                <w:rFonts w:ascii="Times New Roman" w:hAnsi="仿宋" w:eastAsia="仿宋"/>
                <w:kern w:val="0"/>
                <w:sz w:val="20"/>
                <w:szCs w:val="20"/>
              </w:rPr>
              <w:t>Ⅲ</w:t>
            </w:r>
            <w:r>
              <w:rPr>
                <w:rFonts w:ascii="Times New Roman" w:hAnsi="Times New Roman" w:eastAsia="仿宋"/>
                <w:kern w:val="0"/>
                <w:sz w:val="20"/>
                <w:szCs w:val="20"/>
              </w:rPr>
              <w:t>、</w:t>
            </w:r>
            <w:r>
              <w:rPr>
                <w:rFonts w:ascii="Times New Roman" w:hAnsi="仿宋" w:eastAsia="仿宋"/>
                <w:kern w:val="0"/>
                <w:sz w:val="20"/>
                <w:szCs w:val="20"/>
              </w:rPr>
              <w:t>Ⅳ</w:t>
            </w:r>
            <w:r>
              <w:rPr>
                <w:rFonts w:ascii="Times New Roman" w:hAnsi="Times New Roman" w:eastAsia="仿宋"/>
                <w:kern w:val="0"/>
                <w:sz w:val="20"/>
                <w:szCs w:val="20"/>
              </w:rPr>
              <w:t>、</w:t>
            </w:r>
            <w:r>
              <w:rPr>
                <w:rFonts w:ascii="Times New Roman" w:hAnsi="仿宋" w:eastAsia="仿宋"/>
                <w:kern w:val="0"/>
                <w:sz w:val="20"/>
                <w:szCs w:val="20"/>
              </w:rPr>
              <w:t>Ⅴ</w:t>
            </w:r>
            <w:r>
              <w:rPr>
                <w:rFonts w:ascii="Times New Roman" w:hAnsi="Times New Roman" w:eastAsia="仿宋"/>
                <w:kern w:val="0"/>
                <w:sz w:val="20"/>
                <w:szCs w:val="20"/>
              </w:rPr>
              <w:t>类放射源。</w:t>
            </w:r>
          </w:p>
          <w:p>
            <w:pPr>
              <w:widowControl/>
              <w:textAlignment w:val="center"/>
              <w:rPr>
                <w:rFonts w:ascii="Times New Roman" w:hAnsi="Times New Roman" w:eastAsia="仿宋"/>
                <w:sz w:val="20"/>
                <w:szCs w:val="20"/>
              </w:rPr>
            </w:pPr>
            <w:r>
              <w:rPr>
                <w:rFonts w:ascii="Times New Roman" w:hAnsi="Times New Roman" w:eastAsia="仿宋"/>
                <w:kern w:val="0"/>
                <w:sz w:val="20"/>
                <w:szCs w:val="20"/>
              </w:rPr>
              <w:t>3.使用放射性物质丙级非密封放射性物质工作场所。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《放射性同位素与射线装置安全和防护条例》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《国务院关于深化“证照分离”改革进一步激发市场主体发展活力的通知》（国发〔2021〕7号）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9"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83</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建筑业企业资质认定（国家清单第229项）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市住房城乡建设局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市住房城乡建设局</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《中华人民共和国建筑法》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《建筑业企业资质管理规定》（住房城乡建设部令第22号公布，住房城乡建设部令第45号修正）</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5"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《建设工程质量管理条例》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《国务院关于深化“证照分离”改革进一步激发市场主体发展活力的通知》（国发〔2021〕7号）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6"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84</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建设工程勘察企业资质认定（国家清单第230项）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市住房城乡建设局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市住房城乡建设局</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《中华人民共和国建筑法》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《建设工程勘察设计资质管理规定》（建设部令第160号公布，住房城乡建设部第45号修正）</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2"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《建设工程质量管理条例》</w:t>
            </w:r>
          </w:p>
        </w:tc>
        <w:tc>
          <w:tcPr>
            <w:tcW w:w="1608"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《国务院关于深化“证照分离”改革进一步激发市场主体发展活力的通知》（国发〔2021〕7号）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5"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《建设工程勘察设计管理条例》</w:t>
            </w:r>
          </w:p>
        </w:tc>
        <w:tc>
          <w:tcPr>
            <w:tcW w:w="1608" w:type="pct"/>
            <w:vMerge w:val="continue"/>
            <w:tcMar>
              <w:top w:w="15" w:type="dxa"/>
              <w:left w:w="15" w:type="dxa"/>
              <w:right w:w="15" w:type="dxa"/>
            </w:tcMar>
            <w:vAlign w:val="center"/>
          </w:tcPr>
          <w:p>
            <w:pPr>
              <w:rPr>
                <w:rFonts w:ascii="Times New Roman" w:hAnsi="Times New Roman" w:eastAsia="仿宋"/>
                <w:sz w:val="20"/>
                <w:szCs w:val="20"/>
              </w:rPr>
            </w:pP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85</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建设工程设计企业资质认定（国家清单第231项）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市住房城乡建设局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市住房城乡建设局</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《中华人民共和国建筑法》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《建设工程勘察设计资质管理规定》（建设部令第160号公布，住房城乡建设部第45号修正）</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《建设工程质量管理条例》</w:t>
            </w:r>
          </w:p>
        </w:tc>
        <w:tc>
          <w:tcPr>
            <w:tcW w:w="1608"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《国务院关于深化“证照分离”改革进一步激发市场主体发展活力的通知》（国发〔2021〕7号）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《建设工程勘察设计管理条例》</w:t>
            </w:r>
          </w:p>
        </w:tc>
        <w:tc>
          <w:tcPr>
            <w:tcW w:w="1608" w:type="pct"/>
            <w:vMerge w:val="continue"/>
            <w:tcMar>
              <w:top w:w="15" w:type="dxa"/>
              <w:left w:w="15" w:type="dxa"/>
              <w:right w:w="15" w:type="dxa"/>
            </w:tcMar>
            <w:vAlign w:val="center"/>
          </w:tcPr>
          <w:p>
            <w:pPr>
              <w:rPr>
                <w:rFonts w:ascii="Times New Roman" w:hAnsi="Times New Roman" w:eastAsia="仿宋"/>
                <w:sz w:val="20"/>
                <w:szCs w:val="20"/>
              </w:rPr>
            </w:pP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86</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工程监理企业资质认定（国家清单第232项）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市住房城乡建设局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市住房城乡建设局</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《中华人民共和国建筑法》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《工程监理企业资质管理规定》（建设部令第158号公布，住房城乡建设部令第45号修正）</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《建设工程质量管理条例》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《国务院关于深化“证照分离”改革进一步激发市场主体发展活力的通知》（国发〔2021〕7号）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87</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建筑工程施工许可（国家清单第237项）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市住房城乡建设局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市住房城乡建设局，县（区）住房城乡建设局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《中华人民共和国建筑法》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《中华人民共和国建筑法》</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《建设工程质量管理条例》（国务院令第279号公布，国务院令第714号修改）</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《建筑工程施工许可管理办法》（住房城乡建设部令第18号公布，住房城乡建设部令第52号修正）</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88</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商品房预售许可（国家清单第245项）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市住房城乡建设局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市住房城乡建设局，县（区）住房城乡建设局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《中华人民共和国城市房地产管理法》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《中华人民共和国城市房地产管理法》</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《城市房地产开发经营管理条例》</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4"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《城市商品房预售管理办法》（建设部令第40号）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0"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89</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关闭、闲置、拆除城市环境卫生设施许可（国家清单第247项）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市城管执法局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市城管执法局会同市生态环境局，县（区）综合行政执法局会同县（区）生态环境局（东区在行政审批局）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《中华人民共和国固体废物污染环境防治法》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《中华人民共和国固体废物污染环境防治法》</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0"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《城市市容和环境卫生管理条例》</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《城市生活垃圾管理办法》（建设部令第157号）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3"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90</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拆除环境卫生设施许可（国家清单第248项）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市城管执法局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市城管执法局，县（区）综合行政执法局（东区在行政审批局）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《城市市容和环境卫生管理条例》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《城市市容和环境卫生管理条例》</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《城市生活垃圾管理办法》（建设部令第157号）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21" w:hRule="atLeast"/>
          <w:jc w:val="center"/>
        </w:trPr>
        <w:tc>
          <w:tcPr>
            <w:tcW w:w="175" w:type="pc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91</w:t>
            </w:r>
          </w:p>
        </w:tc>
        <w:tc>
          <w:tcPr>
            <w:tcW w:w="540" w:type="pc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从事城市生活垃圾经营性清扫、收集、运输、处理服务审批（国家清单第249项）</w:t>
            </w:r>
          </w:p>
        </w:tc>
        <w:tc>
          <w:tcPr>
            <w:tcW w:w="498" w:type="pc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市城管执法局</w:t>
            </w:r>
          </w:p>
        </w:tc>
        <w:tc>
          <w:tcPr>
            <w:tcW w:w="679"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市城管执法局，县（区）综合行政执法局（东区在行政审批局）</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《国务院对确需保留的行政审批项目设定行政许可的决定》</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《城市生活垃圾管理办法》（建设部令第157号）</w:t>
            </w:r>
          </w:p>
        </w:tc>
        <w:tc>
          <w:tcPr>
            <w:tcW w:w="708" w:type="pc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92</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城市建筑垃圾处置核准（国家清单第250项）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市城管执法局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市城管执法局，县（区）综合行政执法局（东区在行政审批局）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《国务院对确需保留的行政审批项目设定行政许可的决定》</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《建设部关于纳入国务院决定的十五项行政许可的条件的规定》（建设部令135号）</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《城市建筑垃圾管理规定》（建设部令第139号）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7"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93</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城镇污水排入排水管网许可（国家清单第251项）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市住房城乡建设局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市住房城乡建设局，县（区）住房城乡建设局（东区在行政审批局）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《城镇排水与污水处理条例》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《城镇排水与污水处理条例》</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《四川省城市排水管理条例》</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5"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94</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拆除、改动、迁移城市公共供水设施审核（国家清单第252项）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市住房城乡建设局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市住房城乡建设局，县（区）住房城乡建设局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《城市供水条例》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《城市供水条例》</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《四川省城市供水条例》</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0"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95</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拆除、改动城镇排水与污水处理设施审核（国家清单第253项）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市住房城乡建设局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市住房城乡建设局，县（区）住房城乡建设局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《城镇排水与污水处理条例》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《城镇排水与污水处理条例》</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7"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《四川省城镇排水与污水处理条例》</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5"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96</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由于工程施工、设备维修等原因确需停止供水的审批（国家清单第254项）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市住房城乡建设局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市住房城乡建设局，县（区）住房城乡建设局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《城市供水条例》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《城市供水条例》</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《四川省城市供水条例》</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3"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97</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燃气经营许可（国家清单第255项）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市城管执法局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市城管执法局，县（区）综合行政执法局（东区在行政审批局）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《城镇燃气管理条例》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《城镇燃气管理条例》</w:t>
            </w:r>
          </w:p>
        </w:tc>
        <w:tc>
          <w:tcPr>
            <w:tcW w:w="708"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6"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《四川省燃气管理条例》</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2"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98</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燃气经营者改动市政燃气设施审批（国家清单第256项）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市城管执法局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市城管执法局，县（区）综合行政执法局（东区在行政审批局）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《城镇燃气管理条例》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《城镇燃气管理条例》</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2"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《国务院关于第六批取消和调整行政审批项目的决定》（国发〔2012〕52号）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7"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《四川省燃气管理条例》</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21" w:hRule="atLeast"/>
          <w:jc w:val="center"/>
        </w:trPr>
        <w:tc>
          <w:tcPr>
            <w:tcW w:w="175" w:type="pc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99</w:t>
            </w:r>
          </w:p>
        </w:tc>
        <w:tc>
          <w:tcPr>
            <w:tcW w:w="540" w:type="pc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市政设施建设类审批（国家清单第257项）</w:t>
            </w:r>
          </w:p>
        </w:tc>
        <w:tc>
          <w:tcPr>
            <w:tcW w:w="498" w:type="pc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市住房城乡建设局</w:t>
            </w:r>
          </w:p>
        </w:tc>
        <w:tc>
          <w:tcPr>
            <w:tcW w:w="679"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市政府（由市住房城乡建设局承办），县级政府（由县级市政工程部门承办）；市住房城乡建设局，县级市政工程部门（东区在行政审批局）</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《城市道路管理条例》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《城市道路管理条例》</w:t>
            </w:r>
          </w:p>
        </w:tc>
        <w:tc>
          <w:tcPr>
            <w:tcW w:w="708" w:type="pc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9" w:hRule="atLeast"/>
          <w:jc w:val="center"/>
        </w:trPr>
        <w:tc>
          <w:tcPr>
            <w:tcW w:w="175" w:type="pc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100</w:t>
            </w:r>
          </w:p>
        </w:tc>
        <w:tc>
          <w:tcPr>
            <w:tcW w:w="540" w:type="pc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特殊车辆在城市道路上行驶审批（国家清单第258项）</w:t>
            </w:r>
          </w:p>
        </w:tc>
        <w:tc>
          <w:tcPr>
            <w:tcW w:w="498" w:type="pc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市住房城乡建设局</w:t>
            </w:r>
          </w:p>
        </w:tc>
        <w:tc>
          <w:tcPr>
            <w:tcW w:w="679"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市住房城乡建设局，县级市政工程部门（东区在行政审批局）</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《城市道路管理条例》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《城市桥梁检测和养护维修管理办法》（建设部令第130号）</w:t>
            </w:r>
          </w:p>
        </w:tc>
        <w:tc>
          <w:tcPr>
            <w:tcW w:w="708" w:type="pc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2"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101</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改变绿化规划、绿化用地的使用性质审批（国家清单第259项）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0"/>
                <w:szCs w:val="20"/>
              </w:rPr>
              <w:t>市城管执法局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市城管执法局，县（区）综合行政执法局（东区在行政审批局）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《国务院对确需保留的行政审批项目设定行政许可的决定》</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《城市绿化条例》</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2"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《四川省城市园林绿化条例》</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0"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102</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工程建设涉及城市绿地、树木审批（国家清单第260项）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市城管执法局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市城管执法局，县（区）综合行政执法局（东区在行政审批局）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《城市绿化条例》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《四川省城市园林绿化条例》</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1"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《四川省古树名木保护条例》</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03" w:hRule="atLeast"/>
          <w:jc w:val="center"/>
        </w:trPr>
        <w:tc>
          <w:tcPr>
            <w:tcW w:w="175" w:type="pc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103</w:t>
            </w:r>
          </w:p>
        </w:tc>
        <w:tc>
          <w:tcPr>
            <w:tcW w:w="540" w:type="pc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历史建筑实施原址保护审批（国家清单第261项）</w:t>
            </w:r>
          </w:p>
        </w:tc>
        <w:tc>
          <w:tcPr>
            <w:tcW w:w="498" w:type="pc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市住房城乡建设局</w:t>
            </w:r>
          </w:p>
        </w:tc>
        <w:tc>
          <w:tcPr>
            <w:tcW w:w="679"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sz w:val="20"/>
                <w:szCs w:val="20"/>
              </w:rPr>
              <w:t>市自然资源和规划局</w:t>
            </w:r>
            <w:r>
              <w:rPr>
                <w:rFonts w:ascii="Times New Roman" w:hAnsi="Times New Roman" w:eastAsia="仿宋"/>
                <w:kern w:val="0"/>
                <w:sz w:val="20"/>
                <w:szCs w:val="20"/>
              </w:rPr>
              <w:t>会同市文广旅局，县级自然资源部门会同同级文物部门</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《历史文化名城名镇名村保护条例》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《历史文化名城名镇名村保护条例》</w:t>
            </w:r>
          </w:p>
        </w:tc>
        <w:tc>
          <w:tcPr>
            <w:tcW w:w="708" w:type="pc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07" w:hRule="atLeast"/>
          <w:jc w:val="center"/>
        </w:trPr>
        <w:tc>
          <w:tcPr>
            <w:tcW w:w="175" w:type="pc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104</w:t>
            </w:r>
          </w:p>
        </w:tc>
        <w:tc>
          <w:tcPr>
            <w:tcW w:w="540" w:type="pc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历史文化街区、名镇、名村核心保护范围内拆除历史建筑以外的建筑物、构筑物或者其他设施审批（国家清单第262项）</w:t>
            </w:r>
          </w:p>
        </w:tc>
        <w:tc>
          <w:tcPr>
            <w:tcW w:w="498" w:type="pc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市住房城乡建设局</w:t>
            </w:r>
          </w:p>
        </w:tc>
        <w:tc>
          <w:tcPr>
            <w:tcW w:w="679"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sz w:val="20"/>
                <w:szCs w:val="20"/>
              </w:rPr>
              <w:t>市自然资源和规划局</w:t>
            </w:r>
            <w:r>
              <w:rPr>
                <w:rFonts w:ascii="Times New Roman" w:hAnsi="Times New Roman" w:eastAsia="仿宋"/>
                <w:kern w:val="0"/>
                <w:sz w:val="20"/>
                <w:szCs w:val="20"/>
              </w:rPr>
              <w:t>会同市文广旅局，县级自然资源部门会同同级文物部门</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《历史文化名城名镇名村保护条例》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《历史文化名城名镇名村保护条例》</w:t>
            </w:r>
          </w:p>
        </w:tc>
        <w:tc>
          <w:tcPr>
            <w:tcW w:w="708" w:type="pc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6" w:hRule="atLeast"/>
          <w:jc w:val="center"/>
        </w:trPr>
        <w:tc>
          <w:tcPr>
            <w:tcW w:w="175" w:type="pc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105</w:t>
            </w:r>
          </w:p>
        </w:tc>
        <w:tc>
          <w:tcPr>
            <w:tcW w:w="540" w:type="pc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历史建筑外部修缮装饰、添加设施以及改变历史建筑的结构或者使用性质审批（国家清单第263项）</w:t>
            </w:r>
          </w:p>
        </w:tc>
        <w:tc>
          <w:tcPr>
            <w:tcW w:w="498" w:type="pc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市住房城乡建设局</w:t>
            </w:r>
          </w:p>
        </w:tc>
        <w:tc>
          <w:tcPr>
            <w:tcW w:w="679"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sz w:val="20"/>
                <w:szCs w:val="20"/>
              </w:rPr>
              <w:t>市自然资源和规划局</w:t>
            </w:r>
            <w:r>
              <w:rPr>
                <w:rFonts w:ascii="Times New Roman" w:hAnsi="Times New Roman" w:eastAsia="仿宋"/>
                <w:kern w:val="0"/>
                <w:sz w:val="20"/>
                <w:szCs w:val="20"/>
              </w:rPr>
              <w:t>会同市文广旅局，县级自然资源部门会同同级文物部门</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《历史文化名城名镇名村保护条例》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《历史文化名城名镇名村保护条例》</w:t>
            </w:r>
          </w:p>
        </w:tc>
        <w:tc>
          <w:tcPr>
            <w:tcW w:w="708" w:type="pc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1"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106</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建设工程消防设计审查（国家清单第264项）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市住房城乡建设局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市住房城乡建设局，县（区）住房城乡建设局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《中华人民共和国消防法》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《中华人民共和国消防法》</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2"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《建设工程消防设计审查验收管理暂行规定》（住房城乡建设部令第51号）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2"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107</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建设工程消防验收（国家清单第265项）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市住房城乡建设局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市住房城乡建设局，县（区）住房城乡建设局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《中华人民共和国消防法》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《中华人民共和国消防法》</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1"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《建设工程消防设计审查验收管理暂行规定》（住房城乡建设部令第51号）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5"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108</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在村庄、集镇规划区内公共场所修建临时建筑等设施审批（国家清单第266项）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市住房城乡建设局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乡级政府</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《村庄和集镇规划建设管理条例》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《村庄和集镇规划建设管理条例》</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5"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《四川省村镇规划建设管理条例》</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4"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109</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设置大型户外广告及在城市建筑物、设施上悬挂、张贴宣传品审批（国家清单第267项）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市城管执法局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市城管执法局，县（区）综合行政执法局（东区在行政审批局）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《城市市容和环境卫生管理条例》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《城市市容和环境卫生管理条例》</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5"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《四川省城乡环境综合治理条例》</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5" w:hRule="atLeast"/>
          <w:jc w:val="center"/>
        </w:trPr>
        <w:tc>
          <w:tcPr>
            <w:tcW w:w="175" w:type="pc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110</w:t>
            </w:r>
          </w:p>
        </w:tc>
        <w:tc>
          <w:tcPr>
            <w:tcW w:w="540" w:type="pc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临时性建筑物搭建、堆放物料、占道施工审批（国家清单第268项）</w:t>
            </w:r>
          </w:p>
        </w:tc>
        <w:tc>
          <w:tcPr>
            <w:tcW w:w="498" w:type="pc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市城管执法局</w:t>
            </w:r>
          </w:p>
        </w:tc>
        <w:tc>
          <w:tcPr>
            <w:tcW w:w="679"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市城管执法局，县（区）综合行政执法局（东区在行政审批局）</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《城市市容和环境卫生管理条例》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《城市市容和环境卫生管理条例》</w:t>
            </w:r>
          </w:p>
        </w:tc>
        <w:tc>
          <w:tcPr>
            <w:tcW w:w="708" w:type="pc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7"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111</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建筑起重机械使用登记（国家清单第269项）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市住房城乡建设局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市住房城乡建设局，县（区）住房城乡建设局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《中华人民共和国特种设备安全法》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《中华人民共和国特种设备安全法》</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9"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《建设工程安全生产管理条例》</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4"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《建设工程安全生产管理条例》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《建筑起重机械安全监督管理规定》（建设部令第166号）</w:t>
            </w:r>
          </w:p>
        </w:tc>
        <w:tc>
          <w:tcPr>
            <w:tcW w:w="708" w:type="pc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112</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公路建设项目设计文件审批（国家清单第271项）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市交通运输局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市交通运输局，县级交通运输部门</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《中华人民共和国公路法》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《建设工程勘察设计管理条例》</w:t>
            </w:r>
          </w:p>
        </w:tc>
        <w:tc>
          <w:tcPr>
            <w:tcW w:w="708"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8"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《公路工程设计变更管理办法》（交通部2005年第5号令）</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7"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《公路建设市场管理办法》（交通部令2004年第14号公布，交通运输部令2015年第11号修正）</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4"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《建设工程质量管理条例》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《农村公路建设管理办法》（交通运输部令2018年第4号）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《四川省建设工程勘察设计管理条例》</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《建设工程勘察设计管理条例》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《建设工程勘察设计管理条例》</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7"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113</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公路建设项目施工许可（国家清单第272项）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市交通运输局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市交通运输局，县级交通运输部门</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《中华人民共和国公路法》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《中华人民共和国公路法》（2017年修正）</w:t>
            </w:r>
          </w:p>
        </w:tc>
        <w:tc>
          <w:tcPr>
            <w:tcW w:w="708"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5"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《国务院关于取消和调整一批行政审批项目等事项的决定》（国发〔2014〕50号）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《公路建设市场管理办法》（交通部令2004年第14号公布，交通运输部令2015年第11号修正）</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8"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《四川省人民政府关于取消和下放第三批行政审批项目的决定》（川府发〔2013〕63号）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2"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114</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公路建设项目竣工验收（国家清单第273项）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市交通运输局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市交通运输局，县级交通运输部门</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《中华人民共和国公路法》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《建设工程质量管理条例》</w:t>
            </w:r>
          </w:p>
        </w:tc>
        <w:tc>
          <w:tcPr>
            <w:tcW w:w="708"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《公路建设监督管理办法》（交通部令2000年第8号发布，交通运输部令2021年第11号修正）</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8"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《收费公路管理条例》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《公路工程竣（交）工验收办法》（交通部令2004年第3号）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《农村公路建设管理办法》（交通运输部令2018年第4号）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sz w:val="20"/>
                <w:szCs w:val="20"/>
              </w:rPr>
              <w:t>《四川省普通国省干线公路建设管理办法》（川交规〔2023〕2号）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rPr>
                <w:rFonts w:ascii="Times New Roman" w:hAnsi="Times New Roman" w:eastAsia="仿宋"/>
                <w:sz w:val="20"/>
                <w:szCs w:val="20"/>
              </w:rPr>
            </w:pPr>
            <w:r>
              <w:rPr>
                <w:rFonts w:ascii="Times New Roman" w:hAnsi="Times New Roman" w:eastAsia="仿宋"/>
                <w:sz w:val="20"/>
                <w:szCs w:val="20"/>
              </w:rPr>
              <w:t>《四川省农村公路建设管理办法》（川交规〔2022〕2号）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5"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115</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公路超限运输许可（国家清单第275项）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市交通运输局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市交通运输局，县级交通运输部门（东区在行政审批局）</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《中华人民共和国公路法》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《公路安全保护条例》</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《公路安全保护条例》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《超限运输车辆行驶公路管理规定》（交通运输部令2016年第62号，交通运输部令2021年第12号修正）</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116</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涉路施工许可（国家清单第276项）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市交通运输局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市交通运输局，县级交通运输部门</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《中华人民共和国公路法》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《公路安全保护条例》</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9"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《路政管理规定》（交通部令2003年第2号公布，交通运输部令2016年第81号修正）</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3"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《四川省高速公路条例》</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《四川省人民政府关于取消和下放第三批行政审批项目的决定》（川府发〔2013〕63号）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《公路安全保护条例》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《四川省高速公路养护工程管理办法》（川交函﹝2019﹞353号）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1"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117</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更新采伐护路林审批（国家清单第278项）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市交通运输局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市交通运输局，县级交通运输部门（东区在行政审批局）</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《中华人民共和国公路法》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《公路安全保护条例》</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《公路安全保护条例》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《路政管理规定》（交通部令2003年第2号公布，交通运输部令2016年第81号修正）</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《四川省人民政府关于取消和下放第三批行政审批项目的决定》（川府发〔2013〕63号）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00" w:hRule="atLeast"/>
          <w:jc w:val="center"/>
        </w:trPr>
        <w:tc>
          <w:tcPr>
            <w:tcW w:w="175" w:type="pc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118</w:t>
            </w:r>
          </w:p>
        </w:tc>
        <w:tc>
          <w:tcPr>
            <w:tcW w:w="540" w:type="pc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道路旅客运输经营许可（国家清单第283项）</w:t>
            </w:r>
          </w:p>
        </w:tc>
        <w:tc>
          <w:tcPr>
            <w:tcW w:w="498" w:type="pc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市交通运输局</w:t>
            </w:r>
          </w:p>
        </w:tc>
        <w:tc>
          <w:tcPr>
            <w:tcW w:w="679"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市交通运输局，县级交通运输部门</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《中华人民共和国道路运输条例》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《道路旅客运输及客运站管理规定》（交通运输部令2020年第17号公布，交通运输部令2022年第33号修正）</w:t>
            </w:r>
          </w:p>
        </w:tc>
        <w:tc>
          <w:tcPr>
            <w:tcW w:w="708" w:type="pc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8" w:hRule="atLeast"/>
          <w:jc w:val="center"/>
        </w:trPr>
        <w:tc>
          <w:tcPr>
            <w:tcW w:w="175" w:type="pc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119</w:t>
            </w:r>
          </w:p>
        </w:tc>
        <w:tc>
          <w:tcPr>
            <w:tcW w:w="540" w:type="pc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道路旅客运输站经营许可（国家清单第284项）</w:t>
            </w:r>
          </w:p>
        </w:tc>
        <w:tc>
          <w:tcPr>
            <w:tcW w:w="498" w:type="pc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市交通运输局</w:t>
            </w:r>
          </w:p>
        </w:tc>
        <w:tc>
          <w:tcPr>
            <w:tcW w:w="679"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县级交通运输部门</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《中华人民共和国道路运输条例》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《道路旅客运输及客运站管理规定》（交通运输部令2020年第17号公布，交通运输部令2022年第33号修正）</w:t>
            </w:r>
          </w:p>
        </w:tc>
        <w:tc>
          <w:tcPr>
            <w:tcW w:w="708" w:type="pc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16" w:hRule="atLeast"/>
          <w:jc w:val="center"/>
        </w:trPr>
        <w:tc>
          <w:tcPr>
            <w:tcW w:w="175" w:type="pc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120</w:t>
            </w:r>
          </w:p>
        </w:tc>
        <w:tc>
          <w:tcPr>
            <w:tcW w:w="540" w:type="pc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道路货物运输经营许可（除使用4500千克及以下普通货运车辆从事普通货运经营外）（国家清单第285项）</w:t>
            </w:r>
          </w:p>
        </w:tc>
        <w:tc>
          <w:tcPr>
            <w:tcW w:w="498" w:type="pc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市交通运输局</w:t>
            </w:r>
          </w:p>
        </w:tc>
        <w:tc>
          <w:tcPr>
            <w:tcW w:w="679"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县级交通运输部门</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《中华人民共和国道路运输条例》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《道路货物运输及站场管理规定》（交通部令2005年第6号公布，交通运输部令2022年第30号修正）</w:t>
            </w:r>
          </w:p>
        </w:tc>
        <w:tc>
          <w:tcPr>
            <w:tcW w:w="708" w:type="pc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121</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危险货物道路运输经营许可（国家清单第286项）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市交通运输局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市交通运输局</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《中华人民共和国道路运输条例》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《中华人民共和国道路运输条例》</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《危险化学品安全管理条例》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《道路危险货物运输管理规定》（交通运输部令2019年第42号）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《放射性物品运输安全管理条例》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《放射性物品道路运输管理规定》（交通运输部令2010年第6号公布，交通运输部令2016年第71号修正）</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91"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122</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出租汽车经营许可（国家清单第288项）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市交通运输局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市交通运输局，县级交通运输部门</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《国务院对确需保留的行政审批项目设定行政许可的决定》</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《巡游出租汽车经营服务管理规定》（交通运输部令2014年第16号公布，交通运输部令2021年第16号修正）</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63"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sz w:val="20"/>
                <w:szCs w:val="20"/>
              </w:rPr>
              <w:t>《网络预约出租汽车经营服务管理暂行办法》（交通运输部、工业和信息化部、公安部、商务部、工商总局、质检总局、国家网信办令2016年第60号公布，交通运输部、工业和信息化部、公安部、商务部、市场监管总局、国家网信办令2022年第42号修正）</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6"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123</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出租汽车车辆运营证核发（国家清单第289项）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市交通运输局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市交通运输局，县级交通运输部门</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《国务院对确需保留的行政审批项目设定行政许可的决定》</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《巡游出租汽车经营服务管理规定》（交通运输部令2014年第16号公布，交通运输部令2021年第16号修正）</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04"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sz w:val="20"/>
                <w:szCs w:val="20"/>
              </w:rPr>
              <w:t>《网络预约出租汽车经营服务管理暂行办法》（交通运输部、工业和信息化部、公安部、商务部、工商总局、质检总局、国家网信办令2016年第60号公布，交通运输部、工业和信息化部、公安部、商务部、市场监管总局、国家网信办令2022年第42号修正）</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80"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124</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港口岸线使用审批（国家清单第290项）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市交通运输局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市交通运输局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《中华人民共和国港口法》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《港口岸线使用审批管理办法》（交通运输部、国家发展改革委令2012年第6号公布，交通运输部、国家发展和改革委员会令2021年第34号修正））</w:t>
            </w:r>
          </w:p>
        </w:tc>
        <w:tc>
          <w:tcPr>
            <w:tcW w:w="708"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5"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《四川省港口管理条例》</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3"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125</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水运建设项目设计文件审批（国家清单第291项）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市交通运输局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市交通运输局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《中华人民共和国港口法》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《建设工程质量管理条例》</w:t>
            </w:r>
          </w:p>
        </w:tc>
        <w:tc>
          <w:tcPr>
            <w:tcW w:w="708"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2"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《建设工程勘察设计管理条例》</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4"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《中华人民共和国航道法》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《港口工程建设管理规定》（交通运输部令2018年第2号公布，交通运输部令2019年第32号修正）</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《航道工程建设管理规定》（交通运输部令2019年第44号）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7"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《中华人民共和国航道管理条例》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《四川省市交通运输局关于转发〈航道工程建设管理规定〉的通知》（川交函〔2020〕100号）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9"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126</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通航建筑物运行方案审批（国家清单第292项）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市交通运输局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市交通运输局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《中华人民共和国航道法》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《通航建筑物运行管理办法》（交通运输部令2019年第6号）</w:t>
            </w:r>
          </w:p>
        </w:tc>
        <w:tc>
          <w:tcPr>
            <w:tcW w:w="708"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7"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《四川省航道条例》</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7"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127</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航道通航条件影响评价审核（国家清单第293项）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市交通运输局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市交通运输局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《中华人民共和国航道法》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《航道通航条件影响评价审核管理办法》（交通运输部令2017年第1号公布，交通运输部令2019年第35号修正）</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6"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《四川省航道条例》</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6"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128</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水运工程建设项目竣工验收（国家清单第294项）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市交通运输局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市交通运输局、县级交通运输部门</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《中华人民共和国港口法》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《国务院关于取消和调整一批行政审批项目等事项的决定》（国发﹝2014﹞27号）</w:t>
            </w:r>
          </w:p>
        </w:tc>
        <w:tc>
          <w:tcPr>
            <w:tcW w:w="708" w:type="pct"/>
            <w:vMerge w:val="restar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航道工程根据项目立项核准层级申请竣工验收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8"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《中华人民共和国航道法》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《港口工程建设管理规定》（交通运输部令2018年第2号公布，交通运输部令2019年第32号修正）</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《中华人民共和国航道管理条例》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《航道工程建设管理规定》（交通运输部令2019年第44号）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8"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《四川省交通运输厅关于转发〈航道工程建设管理规定〉的通知》（川交函〔2020〕100号）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8" w:hRule="atLeast"/>
          <w:jc w:val="center"/>
        </w:trPr>
        <w:tc>
          <w:tcPr>
            <w:tcW w:w="175" w:type="pct"/>
            <w:vMerge w:val="continue"/>
            <w:tcMar>
              <w:top w:w="15" w:type="dxa"/>
              <w:left w:w="15" w:type="dxa"/>
              <w:right w:w="15" w:type="dxa"/>
            </w:tcMar>
            <w:vAlign w:val="center"/>
          </w:tcPr>
          <w:p>
            <w:pPr>
              <w:widowControl/>
              <w:jc w:val="center"/>
              <w:textAlignment w:val="center"/>
              <w:rPr>
                <w:rFonts w:ascii="Times New Roman" w:hAnsi="Times New Roman" w:eastAsia="仿宋"/>
              </w:rPr>
            </w:pPr>
          </w:p>
        </w:tc>
        <w:tc>
          <w:tcPr>
            <w:tcW w:w="540" w:type="pct"/>
            <w:vMerge w:val="continue"/>
            <w:tcMar>
              <w:top w:w="15" w:type="dxa"/>
              <w:left w:w="15" w:type="dxa"/>
              <w:right w:w="15" w:type="dxa"/>
            </w:tcMar>
            <w:vAlign w:val="center"/>
          </w:tcPr>
          <w:p>
            <w:pPr>
              <w:widowControl/>
              <w:wordWrap w:val="0"/>
              <w:textAlignment w:val="center"/>
              <w:rPr>
                <w:rFonts w:ascii="Times New Roman" w:hAnsi="Times New Roman" w:eastAsia="仿宋"/>
              </w:rPr>
            </w:pPr>
          </w:p>
        </w:tc>
        <w:tc>
          <w:tcPr>
            <w:tcW w:w="498" w:type="pct"/>
            <w:vMerge w:val="continue"/>
            <w:tcMar>
              <w:top w:w="15" w:type="dxa"/>
              <w:left w:w="15" w:type="dxa"/>
              <w:right w:w="15" w:type="dxa"/>
            </w:tcMar>
            <w:vAlign w:val="center"/>
          </w:tcPr>
          <w:p>
            <w:pPr>
              <w:widowControl/>
              <w:jc w:val="center"/>
              <w:textAlignment w:val="center"/>
              <w:rPr>
                <w:rFonts w:ascii="Times New Roman" w:hAnsi="Times New Roman" w:eastAsia="仿宋"/>
              </w:rPr>
            </w:pPr>
          </w:p>
        </w:tc>
        <w:tc>
          <w:tcPr>
            <w:tcW w:w="679" w:type="pct"/>
            <w:vMerge w:val="continue"/>
            <w:tcMar>
              <w:top w:w="15" w:type="dxa"/>
              <w:left w:w="15" w:type="dxa"/>
              <w:right w:w="15" w:type="dxa"/>
            </w:tcMar>
            <w:vAlign w:val="center"/>
          </w:tcPr>
          <w:p>
            <w:pPr>
              <w:widowControl/>
              <w:textAlignment w:val="center"/>
              <w:rPr>
                <w:rFonts w:ascii="Times New Roman" w:hAnsi="Times New Roman" w:eastAsia="仿宋"/>
              </w:rPr>
            </w:pPr>
          </w:p>
        </w:tc>
        <w:tc>
          <w:tcPr>
            <w:tcW w:w="793" w:type="pct"/>
            <w:vMerge w:val="continue"/>
            <w:tcMar>
              <w:top w:w="15" w:type="dxa"/>
              <w:left w:w="15" w:type="dxa"/>
              <w:right w:w="15" w:type="dxa"/>
            </w:tcMar>
            <w:vAlign w:val="center"/>
          </w:tcPr>
          <w:p>
            <w:pPr>
              <w:widowControl/>
              <w:textAlignment w:val="center"/>
              <w:rPr>
                <w:rFonts w:ascii="Times New Roman" w:hAnsi="Times New Roman" w:eastAsia="仿宋"/>
              </w:rPr>
            </w:pPr>
          </w:p>
        </w:tc>
        <w:tc>
          <w:tcPr>
            <w:tcW w:w="1608" w:type="pc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《四川省交通运输厅关于印发&lt;四川省重点水运工程建设管理办法&gt;的通知》（川交规〔2023〕4号）</w:t>
            </w:r>
          </w:p>
        </w:tc>
        <w:tc>
          <w:tcPr>
            <w:tcW w:w="708"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5"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129</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国内水路运输经营许可（国家清单第296项）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市交通运输局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市交通运输局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《国内水路运输管理条例》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《国内水路运输管理条例》</w:t>
            </w:r>
          </w:p>
        </w:tc>
        <w:tc>
          <w:tcPr>
            <w:tcW w:w="708"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《国内水路运输管理规定》（交通运输部令2014年第2号公布，交通运输部令2020年第4号修正）</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130</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新增国内客船、危险品船运力审批（国家清单第297项）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市交通运输局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市交通运输局</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《国务院对确需保留的行政审批项目设定行政许可的决定》</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《国内水路运输管理条例》</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1"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《国内水路运输管理条例》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《国内水路运输管理规定》（交通运输部令2014年第2号公布，交通运输部令2020年第4号修正）</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131</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港口经营许可（国家清单第301项）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市交通运输局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市交通运输局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《中华人民共和国港口法》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《港口经营管理规定》（交通运输部令2009年第13号公布，交通运输部令2020年21号修正）</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8"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《四川省港口管理条例》</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4"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132</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危险货物港口建设项目安全条件审查（国家清单第302项）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市交通运输局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市交通运输局</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《中华人民共和国港口法》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《港口危险货物安全管理规定》（交通运输部令2017年第2号公布，交通运输部令2019年第34号修正）</w:t>
            </w:r>
          </w:p>
        </w:tc>
        <w:tc>
          <w:tcPr>
            <w:tcW w:w="708"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92"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《危险化学品安全管理条例》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《危险化学品安全管理条例》</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0"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133</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危险货物港口建设项目安全设施设计审查（国家清单第303项）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市交通运输局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市交通运输局</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《中华人民共和国港口法》</w:t>
            </w:r>
          </w:p>
        </w:tc>
        <w:tc>
          <w:tcPr>
            <w:tcW w:w="1608"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《港口危险货物安全管理规定》（交通运输部令2017年第2号公布，交通运输部令2019年第34号修正）</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《中华人民共和国安全生产法》</w:t>
            </w:r>
          </w:p>
        </w:tc>
        <w:tc>
          <w:tcPr>
            <w:tcW w:w="1608" w:type="pct"/>
            <w:vMerge w:val="continue"/>
            <w:tcMar>
              <w:top w:w="15" w:type="dxa"/>
              <w:left w:w="15" w:type="dxa"/>
              <w:right w:w="15" w:type="dxa"/>
            </w:tcMar>
            <w:vAlign w:val="center"/>
          </w:tcPr>
          <w:p>
            <w:pPr>
              <w:rPr>
                <w:rFonts w:ascii="Times New Roman" w:hAnsi="Times New Roman" w:eastAsia="仿宋"/>
                <w:sz w:val="20"/>
                <w:szCs w:val="20"/>
              </w:rPr>
            </w:pP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4"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134</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港口采掘、爆破施工作业许可（国家清单第304项）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市交通运输局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市交通运输局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《中华人民共和国港口法》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《中华人民共和国港口法》</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4"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《四川省港口管理条例》</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64" w:hRule="atLeast"/>
          <w:jc w:val="center"/>
        </w:trPr>
        <w:tc>
          <w:tcPr>
            <w:tcW w:w="175" w:type="pc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135</w:t>
            </w:r>
          </w:p>
        </w:tc>
        <w:tc>
          <w:tcPr>
            <w:tcW w:w="540" w:type="pc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港口内进行危险货物的装卸、过驳作业许可（国家清单第305项）</w:t>
            </w:r>
          </w:p>
        </w:tc>
        <w:tc>
          <w:tcPr>
            <w:tcW w:w="498" w:type="pc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市交通运输局</w:t>
            </w:r>
          </w:p>
        </w:tc>
        <w:tc>
          <w:tcPr>
            <w:tcW w:w="679"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县级交通运输部门（东区在行政审批局）</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《中华人民共和国港口法》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《港口危险货物安全管理规定》（交通运输部令2017年第2号公布，交通运输部令2019年第34号修正）</w:t>
            </w:r>
          </w:p>
        </w:tc>
        <w:tc>
          <w:tcPr>
            <w:tcW w:w="708" w:type="pc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4"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136</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在内河通航水域载运、拖带超重、超长、超高、超宽、半潜物体或者拖放竹、木等物体许可（国家清单第311项）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市交通运输局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市交通运输局、县级交通运输部门</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《中华人民共和国内河交通安全管理条例》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《中华人民共和国内河交通安全管理条例》</w:t>
            </w:r>
          </w:p>
        </w:tc>
        <w:tc>
          <w:tcPr>
            <w:tcW w:w="708" w:type="pct"/>
            <w:vMerge w:val="restart"/>
            <w:tcMar>
              <w:top w:w="15" w:type="dxa"/>
              <w:left w:w="15" w:type="dxa"/>
              <w:right w:w="15" w:type="dxa"/>
            </w:tcMar>
            <w:vAlign w:val="center"/>
          </w:tcPr>
          <w:p>
            <w:pPr>
              <w:rPr>
                <w:rFonts w:ascii="Times New Roman" w:hAnsi="Times New Roman" w:eastAsia="仿宋"/>
                <w:sz w:val="20"/>
                <w:szCs w:val="20"/>
              </w:rPr>
            </w:pPr>
            <w:r>
              <w:rPr>
                <w:rFonts w:ascii="Times New Roman" w:hAnsi="Times New Roman" w:eastAsia="仿宋"/>
                <w:kern w:val="0"/>
                <w:sz w:val="20"/>
                <w:szCs w:val="20"/>
              </w:rPr>
              <w:t>负责长江干线以外的水域。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《中华人民共和国海事行政许可条件规定》（交通运输部令2015年第7号，交通运输部令2021年第26号修正）</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4"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《交通运输部办公厅关于全面推行直属海事系统权责清单制度的通知》（交办海〔2018〕19号）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9"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137</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内河专用航标设置、撤除、位置移动和其他状况改变审批（国家清单第312项）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市交通运输局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市交通运输局</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《中华人民共和国航标条例》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《中华人民共和国航标条例》</w:t>
            </w:r>
          </w:p>
        </w:tc>
        <w:tc>
          <w:tcPr>
            <w:tcW w:w="708" w:type="pct"/>
            <w:vMerge w:val="restart"/>
            <w:tcMar>
              <w:top w:w="15" w:type="dxa"/>
              <w:left w:w="15" w:type="dxa"/>
              <w:right w:w="15" w:type="dxa"/>
            </w:tcMar>
            <w:vAlign w:val="center"/>
          </w:tcPr>
          <w:p>
            <w:pPr>
              <w:rPr>
                <w:rFonts w:ascii="Times New Roman" w:hAnsi="Times New Roman" w:eastAsia="仿宋"/>
                <w:sz w:val="20"/>
                <w:szCs w:val="20"/>
              </w:rPr>
            </w:pPr>
            <w:r>
              <w:rPr>
                <w:rFonts w:ascii="Times New Roman" w:hAnsi="Times New Roman" w:eastAsia="仿宋"/>
                <w:kern w:val="0"/>
                <w:sz w:val="20"/>
                <w:szCs w:val="20"/>
              </w:rPr>
              <w:t>负责长江干线以外的水域。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《中华人民共和国航道管理条例》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《内河航标管理办法》（交通运输部令1996年第2号）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1"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138</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船舶进行散装液体污染危害性货物或者危险货物过驳作业许可（国家清单第315项）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市交通运输局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市交通运输局、县级交通运输部门</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《中华人民共和国水污染防治法》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《中华人民共和国内河交通安全管理条例》</w:t>
            </w:r>
          </w:p>
        </w:tc>
        <w:tc>
          <w:tcPr>
            <w:tcW w:w="708" w:type="pct"/>
            <w:vMerge w:val="restart"/>
            <w:tcMar>
              <w:top w:w="15" w:type="dxa"/>
              <w:left w:w="15" w:type="dxa"/>
              <w:right w:w="15" w:type="dxa"/>
            </w:tcMar>
            <w:vAlign w:val="center"/>
          </w:tcPr>
          <w:p>
            <w:pPr>
              <w:rPr>
                <w:rFonts w:ascii="Times New Roman" w:hAnsi="Times New Roman" w:eastAsia="仿宋"/>
                <w:sz w:val="20"/>
                <w:szCs w:val="20"/>
              </w:rPr>
            </w:pPr>
            <w:r>
              <w:rPr>
                <w:rFonts w:ascii="Times New Roman" w:hAnsi="Times New Roman" w:eastAsia="仿宋"/>
                <w:kern w:val="0"/>
                <w:sz w:val="20"/>
                <w:szCs w:val="20"/>
              </w:rPr>
              <w:t>负责长江干线以外的水域。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《交通运输部办公厅关于全面推行直属海事系统权责清单制度的通知》（交办海〔2018〕19号）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1"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139</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船舶载运污染危害性货物或者危险货物进出港口许可（国家清单第316项）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市交通运输局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市交通运输局、县级交通运输部门</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《中华人民共和国内河交通安全管理条例》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《中华人民共和国内河交通安全管理条例》</w:t>
            </w:r>
          </w:p>
        </w:tc>
        <w:tc>
          <w:tcPr>
            <w:tcW w:w="708" w:type="pct"/>
            <w:vMerge w:val="restart"/>
            <w:tcMar>
              <w:top w:w="15" w:type="dxa"/>
              <w:left w:w="15" w:type="dxa"/>
              <w:right w:w="15" w:type="dxa"/>
            </w:tcMar>
            <w:vAlign w:val="center"/>
          </w:tcPr>
          <w:p>
            <w:pPr>
              <w:rPr>
                <w:rFonts w:ascii="Times New Roman" w:hAnsi="Times New Roman" w:eastAsia="仿宋"/>
                <w:sz w:val="20"/>
                <w:szCs w:val="20"/>
              </w:rPr>
            </w:pPr>
            <w:r>
              <w:rPr>
                <w:rFonts w:ascii="Times New Roman" w:hAnsi="Times New Roman" w:eastAsia="仿宋"/>
                <w:kern w:val="0"/>
                <w:sz w:val="20"/>
                <w:szCs w:val="20"/>
              </w:rPr>
              <w:t>负责长江干线以外的水域。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《交通运输部办公厅关于全面推行直属海事系统权责清单制度的通知》（交办海〔2018〕19号）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6"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140</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海域或者内河通航水域、岸线施工作业许可（国家清单第318项）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市交通运输局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市交通运输局、县级交通运输部门</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《中华人民共和国内河交通安全管理条例》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《中华人民共和国内河交通安全管理条例》</w:t>
            </w:r>
          </w:p>
        </w:tc>
        <w:tc>
          <w:tcPr>
            <w:tcW w:w="708" w:type="pct"/>
            <w:vMerge w:val="restart"/>
            <w:tcMar>
              <w:top w:w="15" w:type="dxa"/>
              <w:left w:w="15" w:type="dxa"/>
              <w:right w:w="15" w:type="dxa"/>
            </w:tcMar>
            <w:vAlign w:val="center"/>
          </w:tcPr>
          <w:p>
            <w:pPr>
              <w:rPr>
                <w:rFonts w:ascii="Times New Roman" w:hAnsi="Times New Roman" w:eastAsia="仿宋"/>
                <w:sz w:val="20"/>
                <w:szCs w:val="20"/>
              </w:rPr>
            </w:pPr>
            <w:r>
              <w:rPr>
                <w:rFonts w:ascii="Times New Roman" w:hAnsi="Times New Roman" w:eastAsia="仿宋"/>
                <w:kern w:val="0"/>
                <w:sz w:val="20"/>
                <w:szCs w:val="20"/>
              </w:rPr>
              <w:t>负责长江干线以外的水域。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2"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《水上水下作业和活动通航安全管理规定》（交通运输部令2021年第24号）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141</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船舶国籍登记（国家清单第322项）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0"/>
                <w:szCs w:val="20"/>
              </w:rPr>
              <w:t>市交通运输局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市交通运输局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《中华人民共和国海上交通安全法》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《中华人民共和国船舶登记条例》</w:t>
            </w:r>
          </w:p>
        </w:tc>
        <w:tc>
          <w:tcPr>
            <w:tcW w:w="708" w:type="pct"/>
            <w:vMerge w:val="restart"/>
            <w:tcMar>
              <w:top w:w="15" w:type="dxa"/>
              <w:left w:w="15" w:type="dxa"/>
              <w:right w:w="15" w:type="dxa"/>
            </w:tcMar>
            <w:vAlign w:val="center"/>
          </w:tcPr>
          <w:p>
            <w:pPr>
              <w:rPr>
                <w:rFonts w:ascii="Times New Roman" w:hAnsi="Times New Roman" w:eastAsia="仿宋"/>
                <w:sz w:val="20"/>
                <w:szCs w:val="20"/>
              </w:rPr>
            </w:pPr>
            <w:r>
              <w:rPr>
                <w:rFonts w:ascii="Times New Roman" w:hAnsi="Times New Roman" w:eastAsia="仿宋"/>
                <w:sz w:val="20"/>
                <w:szCs w:val="20"/>
              </w:rPr>
              <w:t>泸州海事局、宜宾海事局登记船舶除外。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2"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《交通运输部办公厅关于全面推行直属海事系统权责清单制度的通知》（交办海〔2018〕19号）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3"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《中华人民共和国船舶登记条例》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《中国海事局关于确定地方海事机构开展内河船舶登记范围等有关问题的通知》（海船舶〔2002〕492号）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3" w:hRule="atLeast"/>
          <w:jc w:val="center"/>
        </w:trPr>
        <w:tc>
          <w:tcPr>
            <w:tcW w:w="175" w:type="pc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142</w:t>
            </w:r>
          </w:p>
        </w:tc>
        <w:tc>
          <w:tcPr>
            <w:tcW w:w="540" w:type="pc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设置或者撤销内河渡口审批（国家清单第326项）</w:t>
            </w:r>
          </w:p>
        </w:tc>
        <w:tc>
          <w:tcPr>
            <w:tcW w:w="498" w:type="pc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市交通运输局</w:t>
            </w:r>
          </w:p>
        </w:tc>
        <w:tc>
          <w:tcPr>
            <w:tcW w:w="679"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县级政府（由县级交通运输部门承办）</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《中华人民共和国内河交通安全管理条例》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《中华人民共和国内河交通安全管理条例》</w:t>
            </w:r>
          </w:p>
        </w:tc>
        <w:tc>
          <w:tcPr>
            <w:tcW w:w="708" w:type="pc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5"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143</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经营性客运驾驶员从业资格认定（国家清单第327项）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市交通运输局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市交通运输局</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《中华人民共和国道路运输条例》</w:t>
            </w:r>
          </w:p>
        </w:tc>
        <w:tc>
          <w:tcPr>
            <w:tcW w:w="1608"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sz w:val="20"/>
                <w:szCs w:val="20"/>
              </w:rPr>
              <w:t>《道路运输从业人员管理规定》（交通部令2006年第9号公布，交通运输部令2022年第38号修正）</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8"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《国家职业资格目录（2021年版）》</w:t>
            </w:r>
          </w:p>
        </w:tc>
        <w:tc>
          <w:tcPr>
            <w:tcW w:w="1608" w:type="pct"/>
            <w:vMerge w:val="continue"/>
            <w:tcMar>
              <w:top w:w="15" w:type="dxa"/>
              <w:left w:w="15" w:type="dxa"/>
              <w:right w:w="15" w:type="dxa"/>
            </w:tcMar>
            <w:vAlign w:val="center"/>
          </w:tcPr>
          <w:p>
            <w:pPr>
              <w:rPr>
                <w:rFonts w:ascii="Times New Roman" w:hAnsi="Times New Roman" w:eastAsia="仿宋"/>
                <w:sz w:val="20"/>
                <w:szCs w:val="20"/>
              </w:rPr>
            </w:pP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17"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144</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经营性货运驾驶员从业资格认定（除使用4500千克及以下普通货运车辆的驾驶人员外）（国家清单第328项）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市交通运输局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市交通运输局</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《中华人民共和国道路运输条例》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sz w:val="20"/>
                <w:szCs w:val="20"/>
              </w:rPr>
              <w:t>《道路运输从业人员管理规定》（交通部令2006年第9号公布，交通运输部令2022年第38号修正）</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7"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《国家职业资格目录（2021年版）》</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《国务院办公厅关于进一步优化营商环境更好服务市场主体的实施意见》（国办发〔2020〕24号）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9"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145</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出租汽车驾驶员客运资格证核发（国家清单第329项）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市交通运输局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市交通运输局</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《国务院对确需保留的行政审批项目设定行政许可的决定》</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《出租汽车驾驶员从业资格管理规定》（交通运输部令2011年第13号公布，交通运输部令2021年第15号修正）</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5"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《国家职业资格目录（2021年版）》</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sz w:val="20"/>
                <w:szCs w:val="20"/>
              </w:rPr>
              <w:t>《网络预约出租汽车经营服务管理暂行办法》（交通运输部、工业和信息化部、公安部、商务部、工商总局、质检总局、国家网信办令2016年第60号公布，交通运输部、工业和信息化部、公安部、商务部、市场监管总局、国家网信办令2022年第42号修正）</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5"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146</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危险货物道路运输从业人员从业资格认定（国家清单第330项）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市交通运输局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市交通运输局</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《中华人民共和国道路运输条例》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《放射性物品道路运输管理规定》（交通运输部令2016年第71号）</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7"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《危险化学品安全管理条例》</w:t>
            </w:r>
          </w:p>
        </w:tc>
        <w:tc>
          <w:tcPr>
            <w:tcW w:w="1608"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sz w:val="20"/>
                <w:szCs w:val="20"/>
              </w:rPr>
              <w:t>《道路运输从业人员管理规定》（交通部令2006年第9号公布，交通运输部令2022年第38号修正）</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5"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《放射性物品运输安全管理条例》</w:t>
            </w:r>
          </w:p>
        </w:tc>
        <w:tc>
          <w:tcPr>
            <w:tcW w:w="1608" w:type="pct"/>
            <w:vMerge w:val="continue"/>
            <w:tcMar>
              <w:top w:w="15" w:type="dxa"/>
              <w:left w:w="15" w:type="dxa"/>
              <w:right w:w="15" w:type="dxa"/>
            </w:tcMar>
            <w:vAlign w:val="center"/>
          </w:tcPr>
          <w:p>
            <w:pPr>
              <w:rPr>
                <w:rFonts w:ascii="Times New Roman" w:hAnsi="Times New Roman" w:eastAsia="仿宋"/>
                <w:sz w:val="20"/>
                <w:szCs w:val="20"/>
              </w:rPr>
            </w:pP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4"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《国家职业资格目录（2021年版）》</w:t>
            </w:r>
          </w:p>
        </w:tc>
        <w:tc>
          <w:tcPr>
            <w:tcW w:w="1608" w:type="pct"/>
            <w:vMerge w:val="continue"/>
            <w:tcMar>
              <w:top w:w="15" w:type="dxa"/>
              <w:left w:w="15" w:type="dxa"/>
              <w:right w:w="15" w:type="dxa"/>
            </w:tcMar>
            <w:vAlign w:val="center"/>
          </w:tcPr>
          <w:p>
            <w:pPr>
              <w:rPr>
                <w:rFonts w:ascii="Times New Roman" w:hAnsi="Times New Roman" w:eastAsia="仿宋"/>
                <w:sz w:val="20"/>
                <w:szCs w:val="20"/>
              </w:rPr>
            </w:pP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2"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147</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船员适任证书核发（国家清单第332项）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市交通运输局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市交通运输局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《中华人民共和国船员条例》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《中华人民共和国船员条例》</w:t>
            </w:r>
          </w:p>
        </w:tc>
        <w:tc>
          <w:tcPr>
            <w:tcW w:w="708" w:type="pct"/>
            <w:vMerge w:val="restart"/>
            <w:tcMar>
              <w:top w:w="15" w:type="dxa"/>
              <w:left w:w="15" w:type="dxa"/>
              <w:right w:w="15" w:type="dxa"/>
            </w:tcMar>
            <w:vAlign w:val="center"/>
          </w:tcPr>
          <w:p>
            <w:pPr>
              <w:rPr>
                <w:rFonts w:ascii="Times New Roman" w:hAnsi="Times New Roman" w:eastAsia="仿宋"/>
                <w:sz w:val="20"/>
                <w:szCs w:val="20"/>
              </w:rPr>
            </w:pPr>
            <w:r>
              <w:rPr>
                <w:rFonts w:ascii="Times New Roman" w:hAnsi="Times New Roman" w:eastAsia="仿宋"/>
                <w:sz w:val="20"/>
                <w:szCs w:val="20"/>
              </w:rPr>
              <w:t>申请人自主选择办理部门。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8"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《内河船舶船员适任考试和发证规则》（交通运输部令2015年第21号公布，交通运输部令2020年第12号修正）</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94"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《国家职业资格目录（2021年版）》</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《交通运输部办公厅关于全面推行直属海事系统权责清单制度的通知》（交办海〔2018〕19号）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5"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《〈中华人民共和国内河船舶船员适任考试和发证规则〉实施办法》（海船员〔2016〕232号）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6"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148</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水利基建项目初步设计文件审批（国家清单第337项）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市水利局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市水利局，县级水利部门（东区在行政审批局）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《国务院对确需保留的行政审批项目设定行政许可的决定》</w:t>
            </w:r>
          </w:p>
        </w:tc>
        <w:tc>
          <w:tcPr>
            <w:tcW w:w="1608" w:type="pct"/>
            <w:tcMar>
              <w:top w:w="15" w:type="dxa"/>
              <w:left w:w="15" w:type="dxa"/>
              <w:right w:w="15" w:type="dxa"/>
            </w:tcMar>
            <w:vAlign w:val="center"/>
          </w:tcPr>
          <w:p>
            <w:pPr>
              <w:textAlignment w:val="center"/>
              <w:rPr>
                <w:rFonts w:ascii="Times New Roman" w:hAnsi="Times New Roman" w:eastAsia="仿宋"/>
                <w:sz w:val="20"/>
                <w:szCs w:val="20"/>
              </w:rPr>
            </w:pPr>
            <w:r>
              <w:rPr>
                <w:rFonts w:ascii="Times New Roman" w:hAnsi="Times New Roman" w:eastAsia="仿宋"/>
                <w:sz w:val="20"/>
                <w:szCs w:val="20"/>
              </w:rPr>
              <w:t>《政府投资条例》</w:t>
            </w:r>
          </w:p>
        </w:tc>
        <w:tc>
          <w:tcPr>
            <w:tcW w:w="708"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2" w:hRule="atLeast"/>
          <w:jc w:val="center"/>
        </w:trPr>
        <w:tc>
          <w:tcPr>
            <w:tcW w:w="175" w:type="pct"/>
            <w:vMerge w:val="continue"/>
            <w:tcMar>
              <w:top w:w="15" w:type="dxa"/>
              <w:left w:w="15" w:type="dxa"/>
              <w:right w:w="15" w:type="dxa"/>
            </w:tcMar>
            <w:vAlign w:val="center"/>
          </w:tcPr>
          <w:p>
            <w:pPr>
              <w:jc w:val="center"/>
              <w:textAlignment w:val="center"/>
              <w:rPr>
                <w:rFonts w:ascii="Times New Roman" w:hAnsi="Times New Roman" w:eastAsia="仿宋"/>
              </w:rPr>
            </w:pPr>
          </w:p>
        </w:tc>
        <w:tc>
          <w:tcPr>
            <w:tcW w:w="540" w:type="pct"/>
            <w:vMerge w:val="continue"/>
            <w:tcMar>
              <w:top w:w="15" w:type="dxa"/>
              <w:left w:w="15" w:type="dxa"/>
              <w:right w:w="15" w:type="dxa"/>
            </w:tcMar>
            <w:vAlign w:val="center"/>
          </w:tcPr>
          <w:p>
            <w:pPr>
              <w:wordWrap w:val="0"/>
              <w:textAlignment w:val="center"/>
              <w:rPr>
                <w:rFonts w:ascii="Times New Roman" w:hAnsi="Times New Roman" w:eastAsia="仿宋"/>
              </w:rPr>
            </w:pPr>
          </w:p>
        </w:tc>
        <w:tc>
          <w:tcPr>
            <w:tcW w:w="498" w:type="pct"/>
            <w:vMerge w:val="continue"/>
            <w:tcMar>
              <w:top w:w="15" w:type="dxa"/>
              <w:left w:w="15" w:type="dxa"/>
              <w:right w:w="15" w:type="dxa"/>
            </w:tcMar>
            <w:vAlign w:val="center"/>
          </w:tcPr>
          <w:p>
            <w:pPr>
              <w:jc w:val="center"/>
              <w:textAlignment w:val="center"/>
              <w:rPr>
                <w:rFonts w:ascii="Times New Roman" w:hAnsi="Times New Roman" w:eastAsia="仿宋"/>
              </w:rPr>
            </w:pPr>
          </w:p>
        </w:tc>
        <w:tc>
          <w:tcPr>
            <w:tcW w:w="679" w:type="pct"/>
            <w:vMerge w:val="continue"/>
            <w:tcMar>
              <w:top w:w="15" w:type="dxa"/>
              <w:left w:w="15" w:type="dxa"/>
              <w:right w:w="15" w:type="dxa"/>
            </w:tcMar>
            <w:vAlign w:val="center"/>
          </w:tcPr>
          <w:p>
            <w:pPr>
              <w:textAlignment w:val="center"/>
              <w:rPr>
                <w:rFonts w:ascii="Times New Roman" w:hAnsi="Times New Roman" w:eastAsia="仿宋"/>
              </w:rPr>
            </w:pPr>
          </w:p>
        </w:tc>
        <w:tc>
          <w:tcPr>
            <w:tcW w:w="793" w:type="pct"/>
            <w:vMerge w:val="continue"/>
            <w:tcMar>
              <w:top w:w="15" w:type="dxa"/>
              <w:left w:w="15" w:type="dxa"/>
              <w:right w:w="15" w:type="dxa"/>
            </w:tcMar>
            <w:vAlign w:val="center"/>
          </w:tcPr>
          <w:p>
            <w:pPr>
              <w:textAlignment w:val="center"/>
              <w:rPr>
                <w:rFonts w:ascii="Times New Roman" w:hAnsi="Times New Roman" w:eastAsia="仿宋"/>
              </w:rPr>
            </w:pPr>
          </w:p>
        </w:tc>
        <w:tc>
          <w:tcPr>
            <w:tcW w:w="1608" w:type="pct"/>
            <w:tcMar>
              <w:top w:w="15" w:type="dxa"/>
              <w:left w:w="15" w:type="dxa"/>
              <w:right w:w="15" w:type="dxa"/>
            </w:tcMar>
            <w:vAlign w:val="center"/>
          </w:tcPr>
          <w:p>
            <w:pPr>
              <w:textAlignment w:val="center"/>
              <w:rPr>
                <w:rFonts w:ascii="Times New Roman" w:hAnsi="Times New Roman" w:eastAsia="仿宋"/>
                <w:kern w:val="0"/>
                <w:sz w:val="20"/>
                <w:szCs w:val="20"/>
              </w:rPr>
            </w:pPr>
            <w:r>
              <w:rPr>
                <w:rFonts w:ascii="Times New Roman" w:hAnsi="Times New Roman" w:eastAsia="仿宋"/>
                <w:kern w:val="0"/>
                <w:sz w:val="20"/>
                <w:szCs w:val="20"/>
              </w:rPr>
              <w:t>《水利工程建设项目管理规定（试行）》（水利部令第46号）</w:t>
            </w:r>
          </w:p>
        </w:tc>
        <w:tc>
          <w:tcPr>
            <w:tcW w:w="708" w:type="pct"/>
            <w:vMerge w:val="continue"/>
            <w:tcMar>
              <w:top w:w="15" w:type="dxa"/>
              <w:left w:w="15" w:type="dxa"/>
              <w:right w:w="15" w:type="dxa"/>
            </w:tcMar>
            <w:vAlign w:val="center"/>
          </w:tcPr>
          <w:p>
            <w:pPr>
              <w:textAlignment w:val="center"/>
              <w:rPr>
                <w:rFonts w:ascii="Times New Roman" w:hAnsi="Times New Roman" w:eastAsia="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7"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《水利工程建设程序管理暂行规定》（水建〔1998〕16号）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9"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《水利水电工程初步设计报告编制规程》（标准编号SL/T619-2021）</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《四川省水利工程管理条例》</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149</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取水许可（国家清单第338项）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市水利局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sz w:val="20"/>
                <w:szCs w:val="20"/>
              </w:rPr>
              <w:t>市水利局，县级水利部门（东区在行政审批局）</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《中华人民共和国水法》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《中华人民共和国水法》</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《取水许可和水资源费征收管理条例》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《取水许可和水资源费征收管理条例》</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《取水许可管理办法》（水利部令第34号）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1"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《建设项目水资源论证管理办法》（水利部、国家发展计划委员会令第15号公布，水利部令第47号修正）</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sz w:val="20"/>
                <w:szCs w:val="20"/>
              </w:rPr>
              <w:t>《四川省水资源条例》</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4" w:hRule="atLeast"/>
          <w:jc w:val="center"/>
        </w:trPr>
        <w:tc>
          <w:tcPr>
            <w:tcW w:w="175" w:type="pct"/>
            <w:vMerge w:val="continue"/>
            <w:tcMar>
              <w:top w:w="15" w:type="dxa"/>
              <w:left w:w="15" w:type="dxa"/>
              <w:right w:w="15" w:type="dxa"/>
            </w:tcMar>
            <w:vAlign w:val="center"/>
          </w:tcPr>
          <w:p>
            <w:pPr>
              <w:widowControl/>
              <w:jc w:val="center"/>
              <w:textAlignment w:val="center"/>
              <w:rPr>
                <w:rFonts w:ascii="Times New Roman" w:hAnsi="Times New Roman" w:eastAsia="仿宋"/>
              </w:rPr>
            </w:pPr>
          </w:p>
        </w:tc>
        <w:tc>
          <w:tcPr>
            <w:tcW w:w="540" w:type="pct"/>
            <w:vMerge w:val="continue"/>
            <w:tcMar>
              <w:top w:w="15" w:type="dxa"/>
              <w:left w:w="15" w:type="dxa"/>
              <w:right w:w="15" w:type="dxa"/>
            </w:tcMar>
            <w:vAlign w:val="center"/>
          </w:tcPr>
          <w:p>
            <w:pPr>
              <w:widowControl/>
              <w:wordWrap w:val="0"/>
              <w:textAlignment w:val="center"/>
              <w:rPr>
                <w:rFonts w:ascii="Times New Roman" w:hAnsi="Times New Roman" w:eastAsia="仿宋"/>
              </w:rPr>
            </w:pPr>
          </w:p>
        </w:tc>
        <w:tc>
          <w:tcPr>
            <w:tcW w:w="498" w:type="pct"/>
            <w:vMerge w:val="continue"/>
            <w:tcMar>
              <w:top w:w="15" w:type="dxa"/>
              <w:left w:w="15" w:type="dxa"/>
              <w:right w:w="15" w:type="dxa"/>
            </w:tcMar>
            <w:vAlign w:val="center"/>
          </w:tcPr>
          <w:p>
            <w:pPr>
              <w:widowControl/>
              <w:jc w:val="center"/>
              <w:textAlignment w:val="center"/>
              <w:rPr>
                <w:rFonts w:ascii="Times New Roman" w:hAnsi="Times New Roman" w:eastAsia="仿宋"/>
              </w:rPr>
            </w:pPr>
          </w:p>
        </w:tc>
        <w:tc>
          <w:tcPr>
            <w:tcW w:w="679" w:type="pct"/>
            <w:vMerge w:val="continue"/>
            <w:tcMar>
              <w:top w:w="15" w:type="dxa"/>
              <w:left w:w="15" w:type="dxa"/>
              <w:right w:w="15" w:type="dxa"/>
            </w:tcMar>
            <w:vAlign w:val="center"/>
          </w:tcPr>
          <w:p>
            <w:pPr>
              <w:widowControl/>
              <w:textAlignment w:val="center"/>
              <w:rPr>
                <w:rFonts w:ascii="Times New Roman" w:hAnsi="Times New Roman" w:eastAsia="仿宋"/>
              </w:rPr>
            </w:pPr>
          </w:p>
        </w:tc>
        <w:tc>
          <w:tcPr>
            <w:tcW w:w="793" w:type="pct"/>
            <w:vMerge w:val="continue"/>
            <w:tcMar>
              <w:top w:w="15" w:type="dxa"/>
              <w:left w:w="15" w:type="dxa"/>
              <w:right w:w="15" w:type="dxa"/>
            </w:tcMar>
            <w:vAlign w:val="center"/>
          </w:tcPr>
          <w:p>
            <w:pPr>
              <w:widowControl/>
              <w:textAlignment w:val="center"/>
              <w:rPr>
                <w:rFonts w:ascii="Times New Roman" w:hAnsi="Times New Roman" w:eastAsia="仿宋"/>
              </w:rPr>
            </w:pPr>
          </w:p>
        </w:tc>
        <w:tc>
          <w:tcPr>
            <w:tcW w:w="1608" w:type="pc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《四川省取水许可和水资源费征收管理办法》（四川省人民政府令第258号）</w:t>
            </w:r>
          </w:p>
        </w:tc>
        <w:tc>
          <w:tcPr>
            <w:tcW w:w="708"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150</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洪水影响评价类审批（国家清单第339项）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市水利局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sz w:val="20"/>
                <w:szCs w:val="20"/>
              </w:rPr>
              <w:t>市水利局，县级水利部门（东区在行政审批局）</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《中华人民共和国水法》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《中华人民共和国水法》</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6"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《中华人民共和国防洪法》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《中华人民共和国防洪法》</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《中华人民共和国河道管理条例》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《国务院关于印发清理规范投资项目报建审批事项实施方案的通知》（国发〔2016〕29号）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175" w:type="pct"/>
            <w:vMerge w:val="continue"/>
            <w:tcMar>
              <w:top w:w="15" w:type="dxa"/>
              <w:left w:w="15" w:type="dxa"/>
              <w:right w:w="15" w:type="dxa"/>
            </w:tcMar>
            <w:vAlign w:val="center"/>
          </w:tcPr>
          <w:p>
            <w:pPr>
              <w:widowControl/>
              <w:jc w:val="center"/>
              <w:textAlignment w:val="center"/>
              <w:rPr>
                <w:rFonts w:ascii="Times New Roman" w:hAnsi="Times New Roman" w:eastAsia="仿宋"/>
              </w:rPr>
            </w:pPr>
          </w:p>
        </w:tc>
        <w:tc>
          <w:tcPr>
            <w:tcW w:w="540" w:type="pct"/>
            <w:vMerge w:val="continue"/>
            <w:tcMar>
              <w:top w:w="15" w:type="dxa"/>
              <w:left w:w="15" w:type="dxa"/>
              <w:right w:w="15" w:type="dxa"/>
            </w:tcMar>
            <w:vAlign w:val="center"/>
          </w:tcPr>
          <w:p>
            <w:pPr>
              <w:widowControl/>
              <w:wordWrap w:val="0"/>
              <w:textAlignment w:val="center"/>
              <w:rPr>
                <w:rFonts w:ascii="Times New Roman" w:hAnsi="Times New Roman" w:eastAsia="仿宋"/>
              </w:rPr>
            </w:pPr>
          </w:p>
        </w:tc>
        <w:tc>
          <w:tcPr>
            <w:tcW w:w="498" w:type="pct"/>
            <w:vMerge w:val="continue"/>
            <w:tcMar>
              <w:top w:w="15" w:type="dxa"/>
              <w:left w:w="15" w:type="dxa"/>
              <w:right w:w="15" w:type="dxa"/>
            </w:tcMar>
            <w:vAlign w:val="center"/>
          </w:tcPr>
          <w:p>
            <w:pPr>
              <w:widowControl/>
              <w:jc w:val="center"/>
              <w:textAlignment w:val="center"/>
              <w:rPr>
                <w:rFonts w:ascii="Times New Roman" w:hAnsi="Times New Roman" w:eastAsia="仿宋"/>
              </w:rPr>
            </w:pPr>
          </w:p>
        </w:tc>
        <w:tc>
          <w:tcPr>
            <w:tcW w:w="679" w:type="pct"/>
            <w:vMerge w:val="continue"/>
            <w:tcMar>
              <w:top w:w="15" w:type="dxa"/>
              <w:left w:w="15" w:type="dxa"/>
              <w:right w:w="15" w:type="dxa"/>
            </w:tcMar>
            <w:vAlign w:val="center"/>
          </w:tcPr>
          <w:p>
            <w:pPr>
              <w:widowControl/>
              <w:textAlignment w:val="center"/>
              <w:rPr>
                <w:rFonts w:ascii="Times New Roman" w:hAnsi="Times New Roman" w:eastAsia="仿宋"/>
              </w:rPr>
            </w:pPr>
          </w:p>
        </w:tc>
        <w:tc>
          <w:tcPr>
            <w:tcW w:w="793" w:type="pct"/>
            <w:vMerge w:val="continue"/>
            <w:tcMar>
              <w:top w:w="15" w:type="dxa"/>
              <w:left w:w="15" w:type="dxa"/>
              <w:right w:w="15" w:type="dxa"/>
            </w:tcMar>
            <w:vAlign w:val="center"/>
          </w:tcPr>
          <w:p>
            <w:pPr>
              <w:widowControl/>
              <w:textAlignment w:val="center"/>
              <w:rPr>
                <w:rFonts w:ascii="Times New Roman" w:hAnsi="Times New Roman" w:eastAsia="仿宋"/>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《水文监测环境和设施保护办法》（水利部令第43号）</w:t>
            </w:r>
          </w:p>
        </w:tc>
        <w:tc>
          <w:tcPr>
            <w:tcW w:w="708"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9" w:hRule="atLeast"/>
          <w:jc w:val="center"/>
        </w:trPr>
        <w:tc>
          <w:tcPr>
            <w:tcW w:w="175" w:type="pct"/>
            <w:vMerge w:val="continue"/>
            <w:tcMar>
              <w:top w:w="15" w:type="dxa"/>
              <w:left w:w="15" w:type="dxa"/>
              <w:right w:w="15" w:type="dxa"/>
            </w:tcMar>
            <w:vAlign w:val="center"/>
          </w:tcPr>
          <w:p>
            <w:pPr>
              <w:widowControl/>
              <w:jc w:val="center"/>
              <w:textAlignment w:val="center"/>
              <w:rPr>
                <w:rFonts w:ascii="Times New Roman" w:hAnsi="Times New Roman" w:eastAsia="仿宋"/>
              </w:rPr>
            </w:pPr>
          </w:p>
        </w:tc>
        <w:tc>
          <w:tcPr>
            <w:tcW w:w="540" w:type="pct"/>
            <w:vMerge w:val="continue"/>
            <w:tcMar>
              <w:top w:w="15" w:type="dxa"/>
              <w:left w:w="15" w:type="dxa"/>
              <w:right w:w="15" w:type="dxa"/>
            </w:tcMar>
            <w:vAlign w:val="center"/>
          </w:tcPr>
          <w:p>
            <w:pPr>
              <w:widowControl/>
              <w:wordWrap w:val="0"/>
              <w:textAlignment w:val="center"/>
              <w:rPr>
                <w:rFonts w:ascii="Times New Roman" w:hAnsi="Times New Roman" w:eastAsia="仿宋"/>
              </w:rPr>
            </w:pPr>
          </w:p>
        </w:tc>
        <w:tc>
          <w:tcPr>
            <w:tcW w:w="498" w:type="pct"/>
            <w:vMerge w:val="continue"/>
            <w:tcMar>
              <w:top w:w="15" w:type="dxa"/>
              <w:left w:w="15" w:type="dxa"/>
              <w:right w:w="15" w:type="dxa"/>
            </w:tcMar>
            <w:vAlign w:val="center"/>
          </w:tcPr>
          <w:p>
            <w:pPr>
              <w:widowControl/>
              <w:jc w:val="center"/>
              <w:textAlignment w:val="center"/>
              <w:rPr>
                <w:rFonts w:ascii="Times New Roman" w:hAnsi="Times New Roman" w:eastAsia="仿宋"/>
              </w:rPr>
            </w:pPr>
          </w:p>
        </w:tc>
        <w:tc>
          <w:tcPr>
            <w:tcW w:w="679" w:type="pct"/>
            <w:vMerge w:val="continue"/>
            <w:tcMar>
              <w:top w:w="15" w:type="dxa"/>
              <w:left w:w="15" w:type="dxa"/>
              <w:right w:w="15" w:type="dxa"/>
            </w:tcMar>
            <w:vAlign w:val="center"/>
          </w:tcPr>
          <w:p>
            <w:pPr>
              <w:widowControl/>
              <w:textAlignment w:val="center"/>
              <w:rPr>
                <w:rFonts w:ascii="Times New Roman" w:hAnsi="Times New Roman" w:eastAsia="仿宋"/>
              </w:rPr>
            </w:pPr>
          </w:p>
        </w:tc>
        <w:tc>
          <w:tcPr>
            <w:tcW w:w="793" w:type="pct"/>
            <w:vMerge w:val="continue"/>
            <w:tcMar>
              <w:top w:w="15" w:type="dxa"/>
              <w:left w:w="15" w:type="dxa"/>
              <w:right w:w="15" w:type="dxa"/>
            </w:tcMar>
            <w:vAlign w:val="center"/>
          </w:tcPr>
          <w:p>
            <w:pPr>
              <w:widowControl/>
              <w:textAlignment w:val="center"/>
              <w:rPr>
                <w:rFonts w:ascii="Times New Roman" w:hAnsi="Times New Roman" w:eastAsia="仿宋"/>
              </w:rPr>
            </w:pPr>
          </w:p>
        </w:tc>
        <w:tc>
          <w:tcPr>
            <w:tcW w:w="1608" w:type="pc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《水文站网管理办法》（水利部令第44号）</w:t>
            </w:r>
          </w:p>
        </w:tc>
        <w:tc>
          <w:tcPr>
            <w:tcW w:w="708"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4"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《中华人民共和国水文条例》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《水工程建设规划同意书制度管理办法（试行）》（水利部令第31号公布，水利部令第47号修改）</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7"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《水利部关于印发〈水利部简化整合投资项目涉水行政审批实施办法（试行）〉的通知》（水规计〔2016〕22号）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75" w:type="pc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151</w:t>
            </w:r>
          </w:p>
        </w:tc>
        <w:tc>
          <w:tcPr>
            <w:tcW w:w="540" w:type="pc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河道管理范围内特定活动审批（国家清单第340项）</w:t>
            </w:r>
          </w:p>
        </w:tc>
        <w:tc>
          <w:tcPr>
            <w:tcW w:w="498" w:type="pc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市水利局</w:t>
            </w:r>
          </w:p>
        </w:tc>
        <w:tc>
          <w:tcPr>
            <w:tcW w:w="679"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sz w:val="20"/>
                <w:szCs w:val="20"/>
              </w:rPr>
              <w:t>市水利局，县级水利部门（东区在行政审批局）</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《中华人民共和国河道管理条例》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《中华人民共和国防洪法》</w:t>
            </w:r>
          </w:p>
        </w:tc>
        <w:tc>
          <w:tcPr>
            <w:tcW w:w="708" w:type="pc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152</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河道采砂许可（国家清单第341项）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市水利局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sz w:val="20"/>
                <w:szCs w:val="20"/>
              </w:rPr>
              <w:t>市水利局，县级水利部门（东区在行政审批局）</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《中华人民共和国水法》</w:t>
            </w:r>
          </w:p>
        </w:tc>
        <w:tc>
          <w:tcPr>
            <w:tcW w:w="1608"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《中华人民共和国长江保护法》</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7"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《中华人民共和国长江保护法》</w:t>
            </w:r>
          </w:p>
        </w:tc>
        <w:tc>
          <w:tcPr>
            <w:tcW w:w="1608" w:type="pct"/>
            <w:vMerge w:val="continue"/>
            <w:tcMar>
              <w:top w:w="15" w:type="dxa"/>
              <w:left w:w="15" w:type="dxa"/>
              <w:right w:w="15" w:type="dxa"/>
            </w:tcMar>
            <w:vAlign w:val="center"/>
          </w:tcPr>
          <w:p>
            <w:pPr>
              <w:rPr>
                <w:rFonts w:ascii="Times New Roman" w:hAnsi="Times New Roman" w:eastAsia="仿宋"/>
                <w:sz w:val="20"/>
                <w:szCs w:val="20"/>
              </w:rPr>
            </w:pP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2"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《中华人民共和国河道管理条例》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《长江河道采砂管理条例》</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《长江河道采砂管理条例》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《四川省〈中华人民共和国水法〉实施办法》</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《四川省河道采砂管理条例》</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153</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生产建设项目水土保持方案审批（国家清单第342项）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市水利局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市水利局，县级水利部门（东区在行政审批局）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《中华人民共和国水土保持法》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《中华人民共和国水土保持法》</w:t>
            </w:r>
          </w:p>
        </w:tc>
        <w:tc>
          <w:tcPr>
            <w:tcW w:w="708"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2"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《生产建设项目水土保持方案管理办法》（水利部令第53号）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《四川省〈中华人民共和国水土保持法〉实施办法》</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154</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农村集体经济组织修建水库审批（国家清单第351项）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市水利局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sz w:val="20"/>
                <w:szCs w:val="20"/>
              </w:rPr>
              <w:t>市水利局，县级水利部门（东区在行政审批局）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《中华人民共和国水法》</w:t>
            </w:r>
          </w:p>
        </w:tc>
        <w:tc>
          <w:tcPr>
            <w:tcW w:w="1608" w:type="pc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《政府投资条例》</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5" w:hRule="atLeast"/>
          <w:jc w:val="center"/>
        </w:trPr>
        <w:tc>
          <w:tcPr>
            <w:tcW w:w="175" w:type="pct"/>
            <w:vMerge w:val="continue"/>
            <w:tcMar>
              <w:top w:w="15" w:type="dxa"/>
              <w:left w:w="15" w:type="dxa"/>
              <w:right w:w="15" w:type="dxa"/>
            </w:tcMar>
            <w:vAlign w:val="center"/>
          </w:tcPr>
          <w:p>
            <w:pPr>
              <w:widowControl/>
              <w:jc w:val="center"/>
              <w:textAlignment w:val="center"/>
              <w:rPr>
                <w:rFonts w:ascii="Times New Roman" w:hAnsi="Times New Roman" w:eastAsia="仿宋"/>
              </w:rPr>
            </w:pPr>
          </w:p>
        </w:tc>
        <w:tc>
          <w:tcPr>
            <w:tcW w:w="540" w:type="pct"/>
            <w:vMerge w:val="continue"/>
            <w:tcMar>
              <w:top w:w="15" w:type="dxa"/>
              <w:left w:w="15" w:type="dxa"/>
              <w:right w:w="15" w:type="dxa"/>
            </w:tcMar>
            <w:vAlign w:val="center"/>
          </w:tcPr>
          <w:p>
            <w:pPr>
              <w:widowControl/>
              <w:wordWrap w:val="0"/>
              <w:textAlignment w:val="center"/>
              <w:rPr>
                <w:rFonts w:ascii="Times New Roman" w:hAnsi="Times New Roman" w:eastAsia="仿宋"/>
              </w:rPr>
            </w:pPr>
          </w:p>
        </w:tc>
        <w:tc>
          <w:tcPr>
            <w:tcW w:w="498" w:type="pct"/>
            <w:vMerge w:val="continue"/>
            <w:tcMar>
              <w:top w:w="15" w:type="dxa"/>
              <w:left w:w="15" w:type="dxa"/>
              <w:right w:w="15" w:type="dxa"/>
            </w:tcMar>
            <w:vAlign w:val="center"/>
          </w:tcPr>
          <w:p>
            <w:pPr>
              <w:widowControl/>
              <w:jc w:val="center"/>
              <w:textAlignment w:val="center"/>
              <w:rPr>
                <w:rFonts w:ascii="Times New Roman" w:hAnsi="Times New Roman" w:eastAsia="仿宋"/>
              </w:rPr>
            </w:pPr>
          </w:p>
        </w:tc>
        <w:tc>
          <w:tcPr>
            <w:tcW w:w="679" w:type="pct"/>
            <w:vMerge w:val="continue"/>
            <w:tcMar>
              <w:top w:w="15" w:type="dxa"/>
              <w:left w:w="15" w:type="dxa"/>
              <w:right w:w="15" w:type="dxa"/>
            </w:tcMar>
            <w:vAlign w:val="center"/>
          </w:tcPr>
          <w:p>
            <w:pPr>
              <w:widowControl/>
              <w:textAlignment w:val="center"/>
              <w:rPr>
                <w:rFonts w:ascii="Times New Roman" w:hAnsi="Times New Roman" w:eastAsia="仿宋"/>
              </w:rPr>
            </w:pPr>
          </w:p>
        </w:tc>
        <w:tc>
          <w:tcPr>
            <w:tcW w:w="793" w:type="pct"/>
            <w:vMerge w:val="continue"/>
            <w:tcMar>
              <w:top w:w="15" w:type="dxa"/>
              <w:left w:w="15" w:type="dxa"/>
              <w:right w:w="15" w:type="dxa"/>
            </w:tcMar>
            <w:vAlign w:val="center"/>
          </w:tcPr>
          <w:p>
            <w:pPr>
              <w:widowControl/>
              <w:textAlignment w:val="center"/>
              <w:rPr>
                <w:rFonts w:ascii="Times New Roman" w:hAnsi="Times New Roman" w:eastAsia="仿宋"/>
              </w:rPr>
            </w:pPr>
          </w:p>
        </w:tc>
        <w:tc>
          <w:tcPr>
            <w:tcW w:w="1608" w:type="pc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《水行政许可实施办法》（水利部令第23号）</w:t>
            </w:r>
          </w:p>
        </w:tc>
        <w:tc>
          <w:tcPr>
            <w:tcW w:w="708"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8" w:hRule="atLeast"/>
          <w:jc w:val="center"/>
        </w:trPr>
        <w:tc>
          <w:tcPr>
            <w:tcW w:w="175" w:type="pct"/>
            <w:vMerge w:val="continue"/>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p>
        </w:tc>
        <w:tc>
          <w:tcPr>
            <w:tcW w:w="540" w:type="pct"/>
            <w:vMerge w:val="continue"/>
            <w:tcMar>
              <w:top w:w="15" w:type="dxa"/>
              <w:left w:w="15" w:type="dxa"/>
              <w:right w:w="15" w:type="dxa"/>
            </w:tcMar>
            <w:vAlign w:val="center"/>
          </w:tcPr>
          <w:p>
            <w:pPr>
              <w:widowControl/>
              <w:wordWrap w:val="0"/>
              <w:textAlignment w:val="center"/>
              <w:rPr>
                <w:rFonts w:ascii="Times New Roman" w:hAnsi="Times New Roman" w:eastAsia="仿宋"/>
                <w:kern w:val="0"/>
                <w:sz w:val="20"/>
                <w:szCs w:val="20"/>
              </w:rPr>
            </w:pPr>
          </w:p>
        </w:tc>
        <w:tc>
          <w:tcPr>
            <w:tcW w:w="498" w:type="pct"/>
            <w:vMerge w:val="continue"/>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p>
        </w:tc>
        <w:tc>
          <w:tcPr>
            <w:tcW w:w="679"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c>
          <w:tcPr>
            <w:tcW w:w="793"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《水利工程建设项目管理规定（试行）》（水建〔1995〕128号发布，2014年第一次修正、2016年第二次修正、2021年第三次修正）</w:t>
            </w:r>
          </w:p>
        </w:tc>
        <w:tc>
          <w:tcPr>
            <w:tcW w:w="708"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8" w:hRule="atLeast"/>
          <w:jc w:val="center"/>
        </w:trPr>
        <w:tc>
          <w:tcPr>
            <w:tcW w:w="175" w:type="pct"/>
            <w:vMerge w:val="continue"/>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p>
        </w:tc>
        <w:tc>
          <w:tcPr>
            <w:tcW w:w="540" w:type="pct"/>
            <w:vMerge w:val="continue"/>
            <w:tcMar>
              <w:top w:w="15" w:type="dxa"/>
              <w:left w:w="15" w:type="dxa"/>
              <w:right w:w="15" w:type="dxa"/>
            </w:tcMar>
            <w:vAlign w:val="center"/>
          </w:tcPr>
          <w:p>
            <w:pPr>
              <w:widowControl/>
              <w:wordWrap w:val="0"/>
              <w:textAlignment w:val="center"/>
              <w:rPr>
                <w:rFonts w:ascii="Times New Roman" w:hAnsi="Times New Roman" w:eastAsia="仿宋"/>
                <w:kern w:val="0"/>
                <w:sz w:val="20"/>
                <w:szCs w:val="20"/>
              </w:rPr>
            </w:pPr>
          </w:p>
        </w:tc>
        <w:tc>
          <w:tcPr>
            <w:tcW w:w="498" w:type="pct"/>
            <w:vMerge w:val="continue"/>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p>
        </w:tc>
        <w:tc>
          <w:tcPr>
            <w:tcW w:w="679"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c>
          <w:tcPr>
            <w:tcW w:w="793"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《水利工程建设程序管理暂行规定》（水建〔1998〕16号发布，2014年第一次修正、2016年第二次修正、2017年第三次修正、2019年第四次修正）</w:t>
            </w:r>
          </w:p>
        </w:tc>
        <w:tc>
          <w:tcPr>
            <w:tcW w:w="708"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175" w:type="pct"/>
            <w:vMerge w:val="continue"/>
            <w:tcMar>
              <w:top w:w="15" w:type="dxa"/>
              <w:left w:w="15" w:type="dxa"/>
              <w:right w:w="15" w:type="dxa"/>
            </w:tcMar>
            <w:vAlign w:val="center"/>
          </w:tcPr>
          <w:p>
            <w:pPr>
              <w:widowControl/>
              <w:jc w:val="center"/>
              <w:textAlignment w:val="center"/>
              <w:rPr>
                <w:rFonts w:ascii="Times New Roman" w:hAnsi="Times New Roman" w:eastAsia="仿宋"/>
              </w:rPr>
            </w:pPr>
          </w:p>
        </w:tc>
        <w:tc>
          <w:tcPr>
            <w:tcW w:w="540" w:type="pct"/>
            <w:vMerge w:val="continue"/>
            <w:tcMar>
              <w:top w:w="15" w:type="dxa"/>
              <w:left w:w="15" w:type="dxa"/>
              <w:right w:w="15" w:type="dxa"/>
            </w:tcMar>
            <w:vAlign w:val="center"/>
          </w:tcPr>
          <w:p>
            <w:pPr>
              <w:widowControl/>
              <w:wordWrap w:val="0"/>
              <w:textAlignment w:val="center"/>
              <w:rPr>
                <w:rFonts w:ascii="Times New Roman" w:hAnsi="Times New Roman" w:eastAsia="仿宋"/>
              </w:rPr>
            </w:pPr>
          </w:p>
        </w:tc>
        <w:tc>
          <w:tcPr>
            <w:tcW w:w="498" w:type="pct"/>
            <w:vMerge w:val="continue"/>
            <w:tcMar>
              <w:top w:w="15" w:type="dxa"/>
              <w:left w:w="15" w:type="dxa"/>
              <w:right w:w="15" w:type="dxa"/>
            </w:tcMar>
            <w:vAlign w:val="center"/>
          </w:tcPr>
          <w:p>
            <w:pPr>
              <w:widowControl/>
              <w:jc w:val="center"/>
              <w:textAlignment w:val="center"/>
              <w:rPr>
                <w:rFonts w:ascii="Times New Roman" w:hAnsi="Times New Roman" w:eastAsia="仿宋"/>
              </w:rPr>
            </w:pPr>
          </w:p>
        </w:tc>
        <w:tc>
          <w:tcPr>
            <w:tcW w:w="679" w:type="pct"/>
            <w:vMerge w:val="continue"/>
            <w:tcMar>
              <w:top w:w="15" w:type="dxa"/>
              <w:left w:w="15" w:type="dxa"/>
              <w:right w:w="15" w:type="dxa"/>
            </w:tcMar>
            <w:vAlign w:val="center"/>
          </w:tcPr>
          <w:p>
            <w:pPr>
              <w:widowControl/>
              <w:textAlignment w:val="center"/>
              <w:rPr>
                <w:rFonts w:ascii="Times New Roman" w:hAnsi="Times New Roman" w:eastAsia="仿宋"/>
              </w:rPr>
            </w:pPr>
          </w:p>
        </w:tc>
        <w:tc>
          <w:tcPr>
            <w:tcW w:w="793" w:type="pct"/>
            <w:vMerge w:val="continue"/>
            <w:tcMar>
              <w:top w:w="15" w:type="dxa"/>
              <w:left w:w="15" w:type="dxa"/>
              <w:right w:w="15" w:type="dxa"/>
            </w:tcMar>
            <w:vAlign w:val="center"/>
          </w:tcPr>
          <w:p>
            <w:pPr>
              <w:widowControl/>
              <w:textAlignment w:val="center"/>
              <w:rPr>
                <w:rFonts w:ascii="Times New Roman" w:hAnsi="Times New Roman" w:eastAsia="仿宋"/>
              </w:rPr>
            </w:pPr>
          </w:p>
        </w:tc>
        <w:tc>
          <w:tcPr>
            <w:tcW w:w="1608" w:type="pc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《水利水电工程初步设计报告编制规程》（标准编号 SL/T619-2021）</w:t>
            </w:r>
          </w:p>
        </w:tc>
        <w:tc>
          <w:tcPr>
            <w:tcW w:w="708"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7" w:hRule="atLeast"/>
          <w:jc w:val="center"/>
        </w:trPr>
        <w:tc>
          <w:tcPr>
            <w:tcW w:w="175" w:type="pct"/>
            <w:vMerge w:val="continue"/>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p>
        </w:tc>
        <w:tc>
          <w:tcPr>
            <w:tcW w:w="540" w:type="pct"/>
            <w:vMerge w:val="continue"/>
            <w:tcMar>
              <w:top w:w="15" w:type="dxa"/>
              <w:left w:w="15" w:type="dxa"/>
              <w:right w:w="15" w:type="dxa"/>
            </w:tcMar>
            <w:vAlign w:val="center"/>
          </w:tcPr>
          <w:p>
            <w:pPr>
              <w:widowControl/>
              <w:wordWrap w:val="0"/>
              <w:textAlignment w:val="center"/>
              <w:rPr>
                <w:rFonts w:ascii="Times New Roman" w:hAnsi="Times New Roman" w:eastAsia="仿宋"/>
                <w:kern w:val="0"/>
                <w:sz w:val="20"/>
                <w:szCs w:val="20"/>
              </w:rPr>
            </w:pPr>
          </w:p>
        </w:tc>
        <w:tc>
          <w:tcPr>
            <w:tcW w:w="498" w:type="pct"/>
            <w:vMerge w:val="continue"/>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p>
        </w:tc>
        <w:tc>
          <w:tcPr>
            <w:tcW w:w="679"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c>
          <w:tcPr>
            <w:tcW w:w="793"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《国家发展改革委关于下放政府出资水利项目审批事项的通知》（发改农经〔2017〕2296号）</w:t>
            </w:r>
          </w:p>
        </w:tc>
        <w:tc>
          <w:tcPr>
            <w:tcW w:w="708"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175" w:type="pct"/>
            <w:vMerge w:val="continue"/>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p>
        </w:tc>
        <w:tc>
          <w:tcPr>
            <w:tcW w:w="540" w:type="pct"/>
            <w:vMerge w:val="continue"/>
            <w:tcMar>
              <w:top w:w="15" w:type="dxa"/>
              <w:left w:w="15" w:type="dxa"/>
              <w:right w:w="15" w:type="dxa"/>
            </w:tcMar>
            <w:vAlign w:val="center"/>
          </w:tcPr>
          <w:p>
            <w:pPr>
              <w:widowControl/>
              <w:wordWrap w:val="0"/>
              <w:textAlignment w:val="center"/>
              <w:rPr>
                <w:rFonts w:ascii="Times New Roman" w:hAnsi="Times New Roman" w:eastAsia="仿宋"/>
                <w:kern w:val="0"/>
                <w:sz w:val="20"/>
                <w:szCs w:val="20"/>
              </w:rPr>
            </w:pPr>
          </w:p>
        </w:tc>
        <w:tc>
          <w:tcPr>
            <w:tcW w:w="498" w:type="pct"/>
            <w:vMerge w:val="continue"/>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p>
        </w:tc>
        <w:tc>
          <w:tcPr>
            <w:tcW w:w="679"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c>
          <w:tcPr>
            <w:tcW w:w="793"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《四川省〈中华人民共和国水法〉实施办法》</w:t>
            </w:r>
          </w:p>
        </w:tc>
        <w:tc>
          <w:tcPr>
            <w:tcW w:w="708"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175" w:type="pct"/>
            <w:vMerge w:val="continue"/>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p>
        </w:tc>
        <w:tc>
          <w:tcPr>
            <w:tcW w:w="540" w:type="pct"/>
            <w:vMerge w:val="continue"/>
            <w:tcMar>
              <w:top w:w="15" w:type="dxa"/>
              <w:left w:w="15" w:type="dxa"/>
              <w:right w:w="15" w:type="dxa"/>
            </w:tcMar>
            <w:vAlign w:val="center"/>
          </w:tcPr>
          <w:p>
            <w:pPr>
              <w:widowControl/>
              <w:wordWrap w:val="0"/>
              <w:textAlignment w:val="center"/>
              <w:rPr>
                <w:rFonts w:ascii="Times New Roman" w:hAnsi="Times New Roman" w:eastAsia="仿宋"/>
                <w:kern w:val="0"/>
                <w:sz w:val="20"/>
                <w:szCs w:val="20"/>
              </w:rPr>
            </w:pPr>
          </w:p>
        </w:tc>
        <w:tc>
          <w:tcPr>
            <w:tcW w:w="498" w:type="pct"/>
            <w:vMerge w:val="continue"/>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p>
        </w:tc>
        <w:tc>
          <w:tcPr>
            <w:tcW w:w="679"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c>
          <w:tcPr>
            <w:tcW w:w="793"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《四川省水利工程管理条例》</w:t>
            </w:r>
          </w:p>
        </w:tc>
        <w:tc>
          <w:tcPr>
            <w:tcW w:w="708"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7"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155</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城市建设填堵水域、废除围堤审批（国家清单第352项）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市水利局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市政府（由市水利局承办），县级政府〔由县级水利部门承办（东区在行政审批局）〕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《中华人民共和国防洪法》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《中华人民共和国水法》</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3"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《四川省〈中华人民共和国防洪法〉实施办法》</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3"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156</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占用农业灌溉水源、灌排工程设施审批（国家清单第353项）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市水利局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sz w:val="20"/>
                <w:szCs w:val="20"/>
              </w:rPr>
              <w:t>市水利局，县级水利部门（东区在行政审批局）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《国务院对确需保留的行政审批项目设定行政许可的决定》</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《四川省水利工程管理条例》</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6"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《四川省水利厅关于公路、铁路、机场等基础设施建设与水利工程交叉跨（穿）越或迁改建设管理的意见》（川水函〔2018〕251号）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6" w:hRule="atLeast"/>
          <w:jc w:val="center"/>
        </w:trPr>
        <w:tc>
          <w:tcPr>
            <w:tcW w:w="175" w:type="pc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157</w:t>
            </w:r>
          </w:p>
        </w:tc>
        <w:tc>
          <w:tcPr>
            <w:tcW w:w="540" w:type="pc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利用堤顶、戗台兼做公路审批（国家清单第354项）</w:t>
            </w:r>
          </w:p>
        </w:tc>
        <w:tc>
          <w:tcPr>
            <w:tcW w:w="498" w:type="pc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市水利局</w:t>
            </w:r>
          </w:p>
        </w:tc>
        <w:tc>
          <w:tcPr>
            <w:tcW w:w="679"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sz w:val="20"/>
                <w:szCs w:val="20"/>
              </w:rPr>
              <w:t>市水利局，县级水利部门</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《中华人民共和国河道管理条例》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《中华人民共和国河道管理条例》</w:t>
            </w:r>
          </w:p>
        </w:tc>
        <w:tc>
          <w:tcPr>
            <w:tcW w:w="708" w:type="pc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0"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158</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坝顶兼做公路审批（国家清单第355项）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市水利局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sz w:val="20"/>
                <w:szCs w:val="20"/>
              </w:rPr>
              <w:t>市水利局，县级水利部门</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《水库大坝安全管理条例》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《中华人民共和国河道管理条例》</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8"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《四川省水利工程管理条例》</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《四川省水库大坝安全管理办法》（四川省人民政府令第223号）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6"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159</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大坝管理和保护范围内修建码头、鱼塘许可（国家清单第358项）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市水利局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sz w:val="20"/>
                <w:szCs w:val="20"/>
              </w:rPr>
              <w:t>市水利局，县级水利部门（东区在行政审批局）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《水库大坝安全管理条例》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《水库大坝安全管理条例》</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1"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《四川省水库大坝安全管理办法》</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7"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160</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农药经营许可（国家清单第363项）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市农业农村局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市农业农村局，县级农业农村部门（东区在行政审批局）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《农药管理条例》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《农药管理条例》</w:t>
            </w:r>
          </w:p>
        </w:tc>
        <w:tc>
          <w:tcPr>
            <w:tcW w:w="708"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6"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《农药经营许可管理办法》（农业部令2017年第5号公布，农业农村部令2018年第2号修正）</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《四川省农药管理条例》</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7"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161</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兽药经营许可（国家清单第373项）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市农业农村局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市农业农村局，县级农业农村部门（东区在行政审批局）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《兽药管理条例》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《兽药管理条例》</w:t>
            </w:r>
          </w:p>
        </w:tc>
        <w:tc>
          <w:tcPr>
            <w:tcW w:w="708"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8"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《兽药经营质量管理规范》（农业部令2010年第3号公布，农业部令2017年第8号修正）</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8"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《兽用生物制品经营管理办法》（农业农村部令2021年第2号）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162</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农作物种子生产经营许可（国家清单第378项）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市农业农村局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市农业农村局，县级农业农村部门（东区在行政审批局）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《中华人民共和国种子法》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《中华人民共和国种子法》</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《农作物种子生产经营许可管理办法》</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《农业转基因生物安全管理条例》</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3"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163</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食用菌菌种生产经营许可（国家清单第379项）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市农业农村局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县级农业农村部门（受理），县级农业农村部门（东区在行政审批局）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《中华人民共和国种子法》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《中华人民共和国种子法》</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《食用菌菌种管理办法》（农业部令2006年第62号公布，农业部令2015年第1号修正）</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8"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《农作物种子生产经营许可管理办法》（农业部令2016年第5号公布，农业农村部令2022年第2号修正）</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16" w:hRule="atLeast"/>
          <w:jc w:val="center"/>
        </w:trPr>
        <w:tc>
          <w:tcPr>
            <w:tcW w:w="175" w:type="pc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164</w:t>
            </w:r>
          </w:p>
        </w:tc>
        <w:tc>
          <w:tcPr>
            <w:tcW w:w="540" w:type="pc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Style w:val="28"/>
                <w:rFonts w:ascii="Times New Roman" w:hAnsi="Times New Roman" w:eastAsia="仿宋" w:cs="Times New Roman"/>
                <w:color w:val="auto"/>
                <w:sz w:val="20"/>
                <w:szCs w:val="20"/>
              </w:rPr>
              <w:t>使用低于国家或地方规定的种用标准的农作物种子审批（国家清单第</w:t>
            </w:r>
            <w:r>
              <w:rPr>
                <w:rStyle w:val="37"/>
                <w:rFonts w:eastAsia="仿宋"/>
              </w:rPr>
              <w:t>383</w:t>
            </w:r>
            <w:r>
              <w:rPr>
                <w:rStyle w:val="28"/>
                <w:rFonts w:ascii="Times New Roman" w:hAnsi="Times New Roman" w:eastAsia="仿宋" w:cs="Times New Roman"/>
                <w:color w:val="auto"/>
                <w:sz w:val="20"/>
                <w:szCs w:val="20"/>
              </w:rPr>
              <w:t>项）</w:t>
            </w:r>
          </w:p>
        </w:tc>
        <w:tc>
          <w:tcPr>
            <w:tcW w:w="498" w:type="pc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市政府、县级政府</w:t>
            </w:r>
          </w:p>
        </w:tc>
        <w:tc>
          <w:tcPr>
            <w:tcW w:w="679"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市政府（由市农业农村局承办），县级政府（由县级农业农村部门承办）</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《中华人民共和国种子法》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《中华人民共和国种子法》</w:t>
            </w:r>
          </w:p>
        </w:tc>
        <w:tc>
          <w:tcPr>
            <w:tcW w:w="708" w:type="pc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0"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165</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种畜禽生产经营许可（国家清单第385项）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市农业农村局</w:t>
            </w:r>
          </w:p>
        </w:tc>
        <w:tc>
          <w:tcPr>
            <w:tcW w:w="679" w:type="pct"/>
            <w:vMerge w:val="restart"/>
            <w:tcMar>
              <w:top w:w="15" w:type="dxa"/>
              <w:left w:w="15" w:type="dxa"/>
              <w:right w:w="15" w:type="dxa"/>
            </w:tcMar>
            <w:vAlign w:val="center"/>
          </w:tcPr>
          <w:p>
            <w:pPr>
              <w:widowControl/>
              <w:spacing w:after="210"/>
              <w:textAlignment w:val="center"/>
              <w:rPr>
                <w:rFonts w:ascii="Times New Roman" w:hAnsi="Times New Roman" w:eastAsia="仿宋"/>
                <w:sz w:val="20"/>
                <w:szCs w:val="20"/>
              </w:rPr>
            </w:pPr>
            <w:r>
              <w:rPr>
                <w:rFonts w:ascii="Times New Roman" w:hAnsi="Times New Roman" w:eastAsia="仿宋"/>
                <w:kern w:val="0"/>
                <w:sz w:val="20"/>
                <w:szCs w:val="20"/>
              </w:rPr>
              <w:t>市农业农村局，县级农业农村部门（东区在行政审批局）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《中华人民共和国畜牧法》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《中华人民共和国畜牧法》</w:t>
            </w:r>
          </w:p>
        </w:tc>
        <w:tc>
          <w:tcPr>
            <w:tcW w:w="708"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1"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《养蜂管理办法（试行）》（农业部公告第1692号）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《四川省种畜禽生产经营许可证审核发放办法》（川府函〔2007〕48号）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restart"/>
            <w:tcMar>
              <w:top w:w="15" w:type="dxa"/>
              <w:left w:w="15" w:type="dxa"/>
              <w:right w:w="15" w:type="dxa"/>
            </w:tcMar>
            <w:vAlign w:val="center"/>
          </w:tcPr>
          <w:p>
            <w:pPr>
              <w:rPr>
                <w:rFonts w:ascii="Times New Roman" w:hAnsi="Times New Roman" w:eastAsia="仿宋"/>
                <w:sz w:val="20"/>
                <w:szCs w:val="20"/>
              </w:rPr>
            </w:pPr>
            <w:r>
              <w:rPr>
                <w:rFonts w:ascii="Times New Roman" w:hAnsi="Times New Roman" w:eastAsia="仿宋"/>
                <w:sz w:val="20"/>
                <w:szCs w:val="20"/>
              </w:rPr>
              <w:t>《农业转基因生物安全管理条例》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《四川省农业厅关于印发农业系统省市县三级行政审批项目目录的通知》（川农业〔2015〕5号）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1"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《四川省畜牧食品局关于2014年深化行政审批制度改革有关工作的通知》（川畜食函〔2014〕22号）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3"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166</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蚕种生产经营许可（国家清单第386项）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市农业农村局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市农业农村局（受理），县级农业农村部门（受理，东区在行政审批局）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《中华人民共和国畜牧法》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《蚕种管理办法》（农业部令2006年第68号公布，农业农村部令2022年第1号修正）</w:t>
            </w:r>
          </w:p>
        </w:tc>
        <w:tc>
          <w:tcPr>
            <w:tcW w:w="708"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1"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《四川省蚕种管理条例》</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167</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农业植物检疫证书核发（国家清单第388项）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市农业农村局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市农业农村局，县级农业农村部门（东区在行政审批局）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《植物检疫条例》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《植物检疫条例》</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7"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《植物检疫条例实施细则（农业部分）》（农业部令1995年第5号公布，农业部令2007年第6号修正）</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2"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《四川省植物检疫条例》</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168</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农业植物产地检疫合格证签发（国家清单第389项）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市农业农村局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市农业农村局，县级农业农村部门（东区在行政审批局）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《植物检疫条例》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《植物检疫条例》</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1"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《植物检疫条例实施细则（农业部分）》（农业部令1995年第5号公布，农业部令2007年第6号修正）</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5"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169</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农业野生植物采集、出售、收购、野外考察审批（国家清单第391项）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市农业农村局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县级农业农村部门（受理，采集国家二级保护野生植物）</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《中华人民共和国野生植物保护条例》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《中华人民共和国野生植物保护条例》</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4"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《农业野生植物保护办法》（农业部令2002年第21号令发布，农业农村部令2022年第1号修正）</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0"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《四川省野生植物保护条例》</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1"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170</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动物及动物产品检疫合格证核发（国家清单第395项）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市农业农村局</w:t>
            </w:r>
          </w:p>
        </w:tc>
        <w:tc>
          <w:tcPr>
            <w:tcW w:w="679" w:type="pct"/>
            <w:vMerge w:val="restart"/>
            <w:tcMar>
              <w:top w:w="15" w:type="dxa"/>
              <w:left w:w="15" w:type="dxa"/>
              <w:right w:w="15" w:type="dxa"/>
            </w:tcMar>
            <w:vAlign w:val="center"/>
          </w:tcPr>
          <w:p>
            <w:pPr>
              <w:widowControl/>
              <w:spacing w:after="210"/>
              <w:textAlignment w:val="center"/>
              <w:rPr>
                <w:rFonts w:ascii="Times New Roman" w:hAnsi="Times New Roman" w:eastAsia="仿宋"/>
                <w:sz w:val="20"/>
                <w:szCs w:val="20"/>
              </w:rPr>
            </w:pPr>
            <w:r>
              <w:rPr>
                <w:rFonts w:ascii="Times New Roman" w:hAnsi="Times New Roman" w:eastAsia="仿宋"/>
                <w:kern w:val="0"/>
                <w:sz w:val="20"/>
                <w:szCs w:val="20"/>
              </w:rPr>
              <w:t>市农业农村局，县级农业农村部门</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《中华人民共和国动物防疫法》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《中华人民共和国动物防疫法》</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《动物检疫管理办法》（农业部令2010年第6号公布，农业农村部令2022年第7号修正）</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1"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《四川省〈中华人民共和国动物防疫法〉实施办法》</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1"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《水产苗种管理办法》（农业部令2001年第4号公布，农业部令2005年第46号修正）</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2"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《四川省水产种苗管理办法》（四川省人民政府令第157号）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《农业部关于印发〈鱼类产地检疫规程（试行）〉等3个规程的通知》（农渔发〔2011〕6号）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3"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171</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动物防疫条件合格证核发（国家清单第396项）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市农业农村局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县级农业农村部门</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《中华人民共和国动物防疫法》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《中华人民共和国动物防疫法》</w:t>
            </w:r>
          </w:p>
        </w:tc>
        <w:tc>
          <w:tcPr>
            <w:tcW w:w="708"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4"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《动物防疫条件审查办法》（农业农村部令2022年第8号）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00"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172</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向无规定动物疫病区输入易感动物、动物产品的检疫审批（国家清单第397项）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市农业农村局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县级农业农村部门</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《中华人民共和国动物防疫法》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《动物检疫管理办法》（农业部令2010年第6号公布，农业农村部令2022年第7号修正）</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0"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《四川省〈中华人民共和国动物防疫法〉实施办法》</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7"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173</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动物诊疗许可（国家清单第398项）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市农业农村局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市农业农村局，县级农业农村部门（东区在行政审批局）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《中华人民共和国动物防疫法》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《中华人民共和国动物防疫法》</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77"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《动物诊疗机构管理办法》（农业农村部令2022年第5号，2022年10月1日实施）</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29" w:hRule="atLeast"/>
          <w:jc w:val="center"/>
        </w:trPr>
        <w:tc>
          <w:tcPr>
            <w:tcW w:w="175" w:type="pc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174</w:t>
            </w:r>
          </w:p>
        </w:tc>
        <w:tc>
          <w:tcPr>
            <w:tcW w:w="540" w:type="pc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生猪定点屠宰厂（场）设置审查（国家清单第400项）</w:t>
            </w:r>
          </w:p>
        </w:tc>
        <w:tc>
          <w:tcPr>
            <w:tcW w:w="498" w:type="pc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市农业农村局</w:t>
            </w:r>
          </w:p>
        </w:tc>
        <w:tc>
          <w:tcPr>
            <w:tcW w:w="679"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市政府（由市农业农村局承办）</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《生猪屠宰管理条例》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《生猪屠宰管理条例》`</w:t>
            </w:r>
          </w:p>
        </w:tc>
        <w:tc>
          <w:tcPr>
            <w:tcW w:w="708" w:type="pc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10" w:hRule="atLeast"/>
          <w:jc w:val="center"/>
        </w:trPr>
        <w:tc>
          <w:tcPr>
            <w:tcW w:w="175" w:type="pc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175</w:t>
            </w:r>
          </w:p>
        </w:tc>
        <w:tc>
          <w:tcPr>
            <w:tcW w:w="540" w:type="pc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生鲜乳收购站许可（国家清单第401项）</w:t>
            </w:r>
          </w:p>
        </w:tc>
        <w:tc>
          <w:tcPr>
            <w:tcW w:w="498" w:type="pc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市农业农村局</w:t>
            </w:r>
          </w:p>
        </w:tc>
        <w:tc>
          <w:tcPr>
            <w:tcW w:w="679"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县级农业农村部门（东区在行政审批局）</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《乳品质量安全监督管理条例》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《乳品质量安全监督管理条例》</w:t>
            </w:r>
          </w:p>
        </w:tc>
        <w:tc>
          <w:tcPr>
            <w:tcW w:w="708" w:type="pc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2"/>
                <w:szCs w:val="22"/>
              </w:rPr>
              <w:t>176</w:t>
            </w:r>
          </w:p>
        </w:tc>
        <w:tc>
          <w:tcPr>
            <w:tcW w:w="540" w:type="pc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生鲜乳准运证明核发（国家清单第402项）</w:t>
            </w:r>
          </w:p>
        </w:tc>
        <w:tc>
          <w:tcPr>
            <w:tcW w:w="498" w:type="pc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市农业农村局</w:t>
            </w:r>
          </w:p>
        </w:tc>
        <w:tc>
          <w:tcPr>
            <w:tcW w:w="679"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县级农业农村部门（东区在行政审批局）</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《乳品质量安全监督管理条例》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《乳品质量安全监督管理条例》</w:t>
            </w:r>
          </w:p>
        </w:tc>
        <w:tc>
          <w:tcPr>
            <w:tcW w:w="708" w:type="pc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4"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2"/>
                <w:szCs w:val="22"/>
              </w:rPr>
              <w:t>177</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拖拉机和联合收割机驾驶证核发（国家清单第403项）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市农业农村局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县级农业农村部门</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《中华人民共和国道路交通安全法》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《中华人民共和国道路交通安全法》</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5"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widowControl/>
              <w:textAlignment w:val="cente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《农业机械安全监督管理条例》</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9"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restart"/>
            <w:tcMar>
              <w:top w:w="15" w:type="dxa"/>
              <w:left w:w="15" w:type="dxa"/>
              <w:right w:w="15" w:type="dxa"/>
            </w:tcMar>
            <w:vAlign w:val="center"/>
          </w:tcPr>
          <w:p>
            <w:pPr>
              <w:rPr>
                <w:rFonts w:ascii="Times New Roman" w:hAnsi="Times New Roman" w:eastAsia="仿宋"/>
                <w:sz w:val="20"/>
                <w:szCs w:val="20"/>
              </w:rPr>
            </w:pPr>
            <w:r>
              <w:rPr>
                <w:rFonts w:ascii="Times New Roman" w:hAnsi="Times New Roman" w:eastAsia="仿宋"/>
                <w:kern w:val="0"/>
                <w:sz w:val="20"/>
                <w:szCs w:val="20"/>
              </w:rPr>
              <w:t>《农业机械安全监督管理条例》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《四川省农业机械安全监督管理条例》</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1"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《拖拉机和联合收割机驾驶证管理规定》（农业部令2018年第1号）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2"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Style w:val="43"/>
                <w:rFonts w:ascii="Times New Roman" w:hAnsi="Times New Roman" w:eastAsia="仿宋"/>
                <w:sz w:val="20"/>
                <w:szCs w:val="20"/>
              </w:rPr>
              <w:t>《拖拉机和联合收割机驾驶证业务工作规范》（农机发</w:t>
            </w:r>
            <w:r>
              <w:rPr>
                <w:rStyle w:val="50"/>
                <w:rFonts w:ascii="Times New Roman" w:hAnsi="Times New Roman" w:eastAsia="仿宋"/>
                <w:sz w:val="20"/>
                <w:szCs w:val="20"/>
              </w:rPr>
              <w:t>〔</w:t>
            </w:r>
            <w:r>
              <w:rPr>
                <w:rStyle w:val="43"/>
                <w:rFonts w:ascii="Times New Roman" w:hAnsi="Times New Roman" w:eastAsia="仿宋"/>
                <w:sz w:val="20"/>
                <w:szCs w:val="20"/>
              </w:rPr>
              <w:t>2018</w:t>
            </w:r>
            <w:r>
              <w:rPr>
                <w:rStyle w:val="50"/>
                <w:rFonts w:ascii="Times New Roman" w:hAnsi="Times New Roman" w:eastAsia="仿宋"/>
                <w:sz w:val="20"/>
                <w:szCs w:val="20"/>
              </w:rPr>
              <w:t>〕</w:t>
            </w:r>
            <w:r>
              <w:rPr>
                <w:rStyle w:val="43"/>
                <w:rFonts w:ascii="Times New Roman" w:hAnsi="Times New Roman" w:eastAsia="仿宋"/>
                <w:sz w:val="20"/>
                <w:szCs w:val="20"/>
              </w:rPr>
              <w:t>2号）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178</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拖拉机和联合收割机登记（国家清单第404项）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市农业农村局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县级农业农村部门</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《中华人民共和国道路交通安全法》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《中华人民共和国道路交通安全法》</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《农业机械安全监督管理条例》</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4"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《农业机械安全监督管理条例》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《四川省农业机械安全监督管理条例》</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2"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《拖拉机和联合收割机登记规定》（农业部令2018年第2号公布，农业农村部令2018年第2号修正）</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6" w:hRule="atLeast"/>
          <w:jc w:val="center"/>
        </w:trPr>
        <w:tc>
          <w:tcPr>
            <w:tcW w:w="175" w:type="pc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179</w:t>
            </w:r>
          </w:p>
        </w:tc>
        <w:tc>
          <w:tcPr>
            <w:tcW w:w="540" w:type="pc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工商企业等社会资本通过流转取得土地经营权审批（国家清单第406）</w:t>
            </w:r>
          </w:p>
        </w:tc>
        <w:tc>
          <w:tcPr>
            <w:tcW w:w="498" w:type="pc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市农业农村局</w:t>
            </w:r>
          </w:p>
        </w:tc>
        <w:tc>
          <w:tcPr>
            <w:tcW w:w="679"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市政府（由市农业农村局承办），县级、乡镇政府（由农业农村部门或者农村经营管理部门承办）</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《中华人民共和国农村土地承包法》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《农村土地经营权流转管理办法》（农业农村部令2021年第1号）</w:t>
            </w:r>
          </w:p>
        </w:tc>
        <w:tc>
          <w:tcPr>
            <w:tcW w:w="708" w:type="pc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180</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农村村民宅基地审批（国家清单第407项）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市农业农村局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乡镇政府</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《中华人民共和国土地管理法》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《中华人民共和国土地管理法》</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《农业农村部自然资源部关于规范农村宅基地审批管理的通知》（农经发〔2019〕6号）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《四川省农业农村厅四川省市自然资源和规划局四川省住房和城乡建设厅关于规范农村宅基地审批和住房建设管理的通知》（川农〔2020〕43号）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181</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渔业船舶船员证书核发（国家清单第414项）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市农业农村局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县级农业农村部门（东区在行政审批局）</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《中华人民共和国渔港水域交通安全管理条例》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《中华人民共和国渔业船员管理办法》（农业部令2014年第4号公布，农业农村部令2022年第1号修正）</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《国家职业资格目录（2021年版）》</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《中华人民共和国渔业港航监督行政处罚规定》（农业部令2000年第34号）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182</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水产苗种生产经营审批（国家清单第416项）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市农业农村局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市农业农村局，县级农业农村部门（东区在行政审批局）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《中华人民共和国渔业法》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《中华人民共和国渔业法》</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《农业转基因生物安全管理条例》</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《水产苗种管理办法》（农业部令2001年第4号公布，农业部令2005年第46号修正）</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《四川省水产种苗管理办法》（四川省人民政府令第157号）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183</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水域滩涂养殖证核发（国家清单第417项）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市农业农村局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县级政府（由县级农业农村部门承办，东区在行政审批局）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《中华人民共和国渔业法》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《中华人民共和国渔业法》</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spacing w:val="-11"/>
                <w:kern w:val="0"/>
                <w:sz w:val="20"/>
                <w:szCs w:val="20"/>
              </w:rPr>
              <w:t>《水域滩涂养殖发证登记办法》（农业部令2010年第9号）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《四川省〈中华人民共和国渔业法〉实施办法》</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5"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184</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渔业捕捞许可（国家清单第420项）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市农业农村局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市农业农村局，县级农业农村部门（东区在行政审批局）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《中华人民共和国渔业法》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《中华人民共和国渔业法》</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3"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《中华人民共和国渔业法实施细则》</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5"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《渔业捕捞许可管理规定》（农业农村部令2018年第1号）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《长江水生生物保护管理规定》（农业农村部令2021年第5号）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《四川省〈中华人民共和国渔业法〉实施办法》</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3"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185</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渔业船舶国籍登记（国家清单第425项）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市农业农村局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市农业农村局，县级农业农村部门</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《中华人民共和国船舶登记条例》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《中华人民共和国渔港水域交通安全管理条例》</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《中华人民共和国渔业船舶登记办法》（农业部令2012年第8号公布，农业部令2019年第2号修正）</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《中华人民共和国渔业港航监督行政处罚规定》（农业部令2000年第34号公布）</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186</w:t>
            </w:r>
          </w:p>
        </w:tc>
        <w:tc>
          <w:tcPr>
            <w:tcW w:w="540" w:type="pc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成品油零售经营资格审批（国家清单第428项）</w:t>
            </w:r>
          </w:p>
        </w:tc>
        <w:tc>
          <w:tcPr>
            <w:tcW w:w="498" w:type="pc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市经济和信息化局</w:t>
            </w:r>
          </w:p>
        </w:tc>
        <w:tc>
          <w:tcPr>
            <w:tcW w:w="679"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市经济和信息化局</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《国务院对确需保留的行政审批项目设定行政许可的决定》</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《国务院办公厅关于加快发展流通促进商业消费的意见》（国办发〔2019〕42号）</w:t>
            </w:r>
          </w:p>
        </w:tc>
        <w:tc>
          <w:tcPr>
            <w:tcW w:w="708" w:type="pc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2"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187</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对外劳务合作经营资格核准（国家清单第440项）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市商务局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市商务局</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《中华人民共和国对外贸易法》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《对外劳务合作管理条例》</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2"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《对外劳务合作管理条例》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《四川省〈对外劳务合作管理条例〉实施办法》（四川省人民政府令第316号）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188</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文艺表演团体设立审批（国家清单第443项）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市文广旅局</w:t>
            </w:r>
          </w:p>
        </w:tc>
        <w:tc>
          <w:tcPr>
            <w:tcW w:w="679" w:type="pct"/>
            <w:vMerge w:val="restart"/>
            <w:tcMar>
              <w:top w:w="15" w:type="dxa"/>
              <w:left w:w="15" w:type="dxa"/>
              <w:right w:w="15" w:type="dxa"/>
            </w:tcMar>
            <w:vAlign w:val="center"/>
          </w:tcPr>
          <w:p>
            <w:pPr>
              <w:widowControl/>
              <w:spacing w:after="220"/>
              <w:textAlignment w:val="center"/>
              <w:rPr>
                <w:rFonts w:ascii="Times New Roman" w:hAnsi="Times New Roman" w:eastAsia="仿宋"/>
                <w:sz w:val="20"/>
                <w:szCs w:val="20"/>
              </w:rPr>
            </w:pPr>
            <w:r>
              <w:rPr>
                <w:rFonts w:ascii="Times New Roman" w:hAnsi="Times New Roman" w:eastAsia="仿宋"/>
                <w:kern w:val="0"/>
                <w:sz w:val="20"/>
                <w:szCs w:val="20"/>
              </w:rPr>
              <w:t>县（区）文广旅局（东区在行政审批局）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《营业性演出管理条例》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《营业性演出管理条例》</w:t>
            </w:r>
          </w:p>
        </w:tc>
        <w:tc>
          <w:tcPr>
            <w:tcW w:w="708"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负责内资文艺表演团体设立审批。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《营业性演出管理条例实施细则》（文化部令第47号公布，文化部令第57号修正）</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5"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Style w:val="43"/>
                <w:rFonts w:ascii="Times New Roman" w:hAnsi="Times New Roman" w:eastAsia="仿宋"/>
                <w:sz w:val="20"/>
                <w:szCs w:val="20"/>
              </w:rPr>
              <w:t>《文化和旅游部关于深化“放管服”改革促进演出市场繁荣发展的通知》（文旅市场发</w:t>
            </w:r>
            <w:r>
              <w:rPr>
                <w:rStyle w:val="50"/>
                <w:rFonts w:ascii="Times New Roman" w:hAnsi="Times New Roman" w:eastAsia="仿宋"/>
                <w:sz w:val="20"/>
                <w:szCs w:val="20"/>
              </w:rPr>
              <w:t>〔</w:t>
            </w:r>
            <w:r>
              <w:rPr>
                <w:rStyle w:val="43"/>
                <w:rFonts w:ascii="Times New Roman" w:hAnsi="Times New Roman" w:eastAsia="仿宋"/>
                <w:sz w:val="20"/>
                <w:szCs w:val="20"/>
              </w:rPr>
              <w:t>2020</w:t>
            </w:r>
            <w:r>
              <w:rPr>
                <w:rStyle w:val="50"/>
                <w:rFonts w:ascii="Times New Roman" w:hAnsi="Times New Roman" w:eastAsia="仿宋"/>
                <w:sz w:val="20"/>
                <w:szCs w:val="20"/>
              </w:rPr>
              <w:t>〕</w:t>
            </w:r>
            <w:r>
              <w:rPr>
                <w:rStyle w:val="43"/>
                <w:rFonts w:ascii="Times New Roman" w:hAnsi="Times New Roman" w:eastAsia="仿宋"/>
                <w:sz w:val="20"/>
                <w:szCs w:val="20"/>
              </w:rPr>
              <w:t>62号）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2"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189</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营业性演出审批（国家清单第446项）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市文广旅局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县（区）文广旅局（东区在行政审批局）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《营业性演出管理条例》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《营业性演出管理条例》</w:t>
            </w:r>
          </w:p>
        </w:tc>
        <w:tc>
          <w:tcPr>
            <w:tcW w:w="708" w:type="pct"/>
            <w:vMerge w:val="restart"/>
            <w:tcMar>
              <w:top w:w="15" w:type="dxa"/>
              <w:left w:w="15" w:type="dxa"/>
              <w:right w:w="15" w:type="dxa"/>
            </w:tcMar>
            <w:vAlign w:val="center"/>
          </w:tcPr>
          <w:p>
            <w:pPr>
              <w:rPr>
                <w:rFonts w:ascii="Times New Roman" w:hAnsi="Times New Roman" w:eastAsia="仿宋"/>
                <w:sz w:val="20"/>
                <w:szCs w:val="20"/>
              </w:rPr>
            </w:pPr>
            <w:r>
              <w:rPr>
                <w:rFonts w:ascii="Times New Roman" w:hAnsi="Times New Roman" w:eastAsia="仿宋"/>
                <w:kern w:val="0"/>
                <w:sz w:val="20"/>
                <w:szCs w:val="20"/>
              </w:rPr>
              <w:t>负责营业性演出审批。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6"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《营业性演出管理条例实施细则》（文化部令第47号公布，文化部令第57号修正）</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《国务院关于第三批取消和调整行政审批项目的决定》（国发〔2004〕16号）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190</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娱乐场所经营活动审批（国家清单第448项）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市文广旅局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县（区）文广旅局（东区在行政审批局）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《娱乐场所管理条例》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《娱乐场所管理条例》</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7"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《娱乐场所管理办法》（文化部令第55号）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2"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191</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互联网上网服务营业场所筹建审批（国家清单第449项）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市文广旅局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县（区）文广旅局（东区在行政审批局）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《互联网上网服务营业场所管理条例》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《互联网上网服务营业场所管理条例》</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9"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《文化部关于印发〈公众聚集文化经营场所审核公示暂行办法〉的通知》（文市发〔2003〕31号）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0"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Style w:val="43"/>
                <w:rFonts w:ascii="Times New Roman" w:hAnsi="Times New Roman" w:eastAsia="仿宋"/>
                <w:sz w:val="20"/>
                <w:szCs w:val="20"/>
              </w:rPr>
              <w:t>《文化和旅游部关于进一步优化营商环境推动互联网上网服务行业规范发展的通知》（文旅市场发</w:t>
            </w:r>
            <w:r>
              <w:rPr>
                <w:rStyle w:val="50"/>
                <w:rFonts w:ascii="Times New Roman" w:hAnsi="Times New Roman" w:eastAsia="仿宋"/>
                <w:sz w:val="20"/>
                <w:szCs w:val="20"/>
              </w:rPr>
              <w:t>〔</w:t>
            </w:r>
            <w:r>
              <w:rPr>
                <w:rStyle w:val="43"/>
                <w:rFonts w:ascii="Times New Roman" w:hAnsi="Times New Roman" w:eastAsia="仿宋"/>
                <w:sz w:val="20"/>
                <w:szCs w:val="20"/>
              </w:rPr>
              <w:t>2020</w:t>
            </w:r>
            <w:r>
              <w:rPr>
                <w:rStyle w:val="50"/>
                <w:rFonts w:ascii="Times New Roman" w:hAnsi="Times New Roman" w:eastAsia="仿宋"/>
                <w:sz w:val="20"/>
                <w:szCs w:val="20"/>
              </w:rPr>
              <w:t>〕</w:t>
            </w:r>
            <w:r>
              <w:rPr>
                <w:rStyle w:val="43"/>
                <w:rFonts w:ascii="Times New Roman" w:hAnsi="Times New Roman" w:eastAsia="仿宋"/>
                <w:sz w:val="20"/>
                <w:szCs w:val="20"/>
              </w:rPr>
              <w:t>86号）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192</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互联网上网服务经营活动审批（国家清单第450项）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市文广旅局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县（区）文广旅局（东区在行政审批局）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《互联网上网服务营业场所管理条例》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《互联网上网服务营业场所管理条例》</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8"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《文化和旅游部关于进一步优化营商环境推动互联网上网服务行业规范发展的通知》（文旅市场发〔2020〕86号）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2"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193</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旅行社设立许可（国家清单第456项）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市文广旅局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市文广旅局（受文化和旅游厅委托实施）</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《中华人民共和国旅游法》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《中华人民共和国旅游法》</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6"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《旅行社条例》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《旅行社条例》</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1"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《旅行社条例实施细则》（国家旅游局令第30号）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9"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194</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导游证核发（国家清单第461项）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市文广旅局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市文广旅局（受文化和旅游厅委托实施）</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《中华人民共和国旅游法》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《中华人民共和国旅游法》</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6"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《导游人员管理条例》</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6"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《导游管理办法》（国家旅游局令第44号）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3" w:hRule="atLeast"/>
          <w:jc w:val="center"/>
        </w:trPr>
        <w:tc>
          <w:tcPr>
            <w:tcW w:w="175" w:type="pc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195</w:t>
            </w:r>
          </w:p>
        </w:tc>
        <w:tc>
          <w:tcPr>
            <w:tcW w:w="540" w:type="pc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饮用水供水单位卫生许可（国家清单第884项）</w:t>
            </w:r>
          </w:p>
        </w:tc>
        <w:tc>
          <w:tcPr>
            <w:tcW w:w="498" w:type="pc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市卫生健康委</w:t>
            </w:r>
          </w:p>
        </w:tc>
        <w:tc>
          <w:tcPr>
            <w:tcW w:w="679"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市卫生健康委，县（区）卫生健康局（东区在行政审批局）</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《中华人民共和国传染病防治法》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《生活饮用水卫生监督管理办法》（建设部、卫生部令第53号公布，住房城乡建设部、国家卫生计生委令第31号修正）</w:t>
            </w:r>
          </w:p>
        </w:tc>
        <w:tc>
          <w:tcPr>
            <w:tcW w:w="708" w:type="pc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2" w:hRule="atLeast"/>
          <w:jc w:val="center"/>
        </w:trPr>
        <w:tc>
          <w:tcPr>
            <w:tcW w:w="175" w:type="pc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196</w:t>
            </w:r>
          </w:p>
        </w:tc>
        <w:tc>
          <w:tcPr>
            <w:tcW w:w="540" w:type="pc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公共场所卫生许可（国家清单第885项）</w:t>
            </w:r>
          </w:p>
        </w:tc>
        <w:tc>
          <w:tcPr>
            <w:tcW w:w="498" w:type="pc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市卫生健康委</w:t>
            </w:r>
          </w:p>
        </w:tc>
        <w:tc>
          <w:tcPr>
            <w:tcW w:w="679"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市卫生健康委，县（区）卫生健康局（东区在行政审批局）</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《公共场所卫生管理条例》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《公共场所卫生管理条例》</w:t>
            </w:r>
          </w:p>
        </w:tc>
        <w:tc>
          <w:tcPr>
            <w:tcW w:w="708" w:type="pc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6"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197</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医疗机构建设项目放射性职业病危害预评价报告审核（国家清单468项）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0"/>
                <w:szCs w:val="20"/>
              </w:rPr>
              <w:t>市卫生健康委</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市卫生健康委，县（区）卫生健康局（东区在行政审批局）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《中华人民共和国职业病防治法》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《中华人民共和国职业病防治法》</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2"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《放射诊疗管理规定》（卫生部令第46号公布，国家卫生计生委令第8号修正）</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9"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198</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医疗机构建设项目放射性职业病防护设施竣工验收（国家清单第469项）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市卫生健康委</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市卫生健康委，县（区）卫生健康局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《中华人民共和国职业病防治法》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《中华人民共和国职业病防治法》</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3"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《放射诊疗管理规定》（卫生部令第46号公布，国家卫生计生委令第8号修正）</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2" w:hRule="atLeast"/>
          <w:jc w:val="center"/>
        </w:trPr>
        <w:tc>
          <w:tcPr>
            <w:tcW w:w="175" w:type="pc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199</w:t>
            </w:r>
          </w:p>
        </w:tc>
        <w:tc>
          <w:tcPr>
            <w:tcW w:w="540" w:type="pc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医疗机构设置审批（国家清单第470项）</w:t>
            </w:r>
          </w:p>
        </w:tc>
        <w:tc>
          <w:tcPr>
            <w:tcW w:w="498" w:type="pc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市卫生健康委</w:t>
            </w:r>
          </w:p>
        </w:tc>
        <w:tc>
          <w:tcPr>
            <w:tcW w:w="679"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市卫生健康委，县（区）卫生健康局（东区在行政审批局）</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《医疗机构管理条例》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《医疗机构管理条例》</w:t>
            </w:r>
          </w:p>
        </w:tc>
        <w:tc>
          <w:tcPr>
            <w:tcW w:w="708" w:type="pc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07" w:hRule="atLeast"/>
          <w:jc w:val="center"/>
        </w:trPr>
        <w:tc>
          <w:tcPr>
            <w:tcW w:w="175" w:type="pc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200</w:t>
            </w:r>
          </w:p>
        </w:tc>
        <w:tc>
          <w:tcPr>
            <w:tcW w:w="540" w:type="pc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医疗机构执业登记（国家清单第471项）</w:t>
            </w:r>
          </w:p>
        </w:tc>
        <w:tc>
          <w:tcPr>
            <w:tcW w:w="498" w:type="pc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市卫生健康委</w:t>
            </w:r>
          </w:p>
        </w:tc>
        <w:tc>
          <w:tcPr>
            <w:tcW w:w="679"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市卫生健康委，县（区）卫生健康局（东区在行政审批局）</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《医疗机构管理条例》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《医疗机构管理条例》</w:t>
            </w:r>
          </w:p>
        </w:tc>
        <w:tc>
          <w:tcPr>
            <w:tcW w:w="708" w:type="pc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201</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母婴保健技术服务机构执业许可（国家清单第473项）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市卫生健康委</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县（区）卫生健康局（东区在行政审批局）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《中华人民共和国母婴保健法》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《中华人民共和国母婴保健法实施办法》</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3"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《母婴保健专项技术服务许可及人员资格管理办法》（卫妇发〔1995〕7号公布，国家卫生健康委令第7号修正）</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《四川省〈中华人民共和国母婴保健法〉实施办法》</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3"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《国务院关于深化“证照分离”改革进一步激发市场主体发展活力的通知》（国发〔2021〕7号）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《国家卫生健康委办公厅关于做好妇幼健康领域“证照分离”改革工作的通知》（国卫办妇幼发〔2021〕14号）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3"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202</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放射源诊疗技术和医用辐射机构许可（国家清单475项）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市卫生健康委</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市卫生健康委，县（区）卫生健康局（东区在行政审批局）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《放射性同位素与射线装置安全和防护条例》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《放射性同位素与射线装置安全和防护条例》</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《放射诊疗管理规定》（卫生部令第46号公布，国家卫生计生委令第8号修正）</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8"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203</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医疗机构购用麻醉药品、第一类精神药品许可（国家清单第478项）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市卫生健康委</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市卫生健康委</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《中华人民共和国禁毒法》</w:t>
            </w:r>
          </w:p>
        </w:tc>
        <w:tc>
          <w:tcPr>
            <w:tcW w:w="1608"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《麻醉药品和精神药品管理条例》</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6"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《麻醉药品和精神药品管理条例》</w:t>
            </w:r>
          </w:p>
        </w:tc>
        <w:tc>
          <w:tcPr>
            <w:tcW w:w="1608" w:type="pct"/>
            <w:vMerge w:val="continue"/>
            <w:tcMar>
              <w:top w:w="15" w:type="dxa"/>
              <w:left w:w="15" w:type="dxa"/>
              <w:right w:w="15" w:type="dxa"/>
            </w:tcMar>
            <w:vAlign w:val="center"/>
          </w:tcPr>
          <w:p>
            <w:pPr>
              <w:rPr>
                <w:rFonts w:ascii="Times New Roman" w:hAnsi="Times New Roman" w:eastAsia="仿宋"/>
                <w:sz w:val="20"/>
                <w:szCs w:val="20"/>
              </w:rPr>
            </w:pP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4"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204</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单采血浆站设置审批（国家清单第480项）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市卫生健康委</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县（区）卫生健康局（初审），市卫生健康委（二审）</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《血液制品管理条例》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《血液制品管理条例》</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《单采血浆站管理办法》（卫生部令第58号）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2"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205</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医师执业注册（国家清单第483项）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市卫生健康委</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市卫生健康委，县（区）卫生健康局（东区在行政审批局）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《中华人民共和国医师法》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《医师执业注册管理办法》（国家卫生计生委令第13号）</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《四川省人民政府关于取消和下放第三批行政审批项目的决定》（川府发〔2013〕63号）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8" w:hRule="atLeast"/>
          <w:jc w:val="center"/>
        </w:trPr>
        <w:tc>
          <w:tcPr>
            <w:tcW w:w="175" w:type="pc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206</w:t>
            </w:r>
          </w:p>
        </w:tc>
        <w:tc>
          <w:tcPr>
            <w:tcW w:w="540" w:type="pc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乡村医生执业注册（国家清单第484项）</w:t>
            </w:r>
          </w:p>
        </w:tc>
        <w:tc>
          <w:tcPr>
            <w:tcW w:w="498" w:type="pc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市卫生健康委</w:t>
            </w:r>
          </w:p>
        </w:tc>
        <w:tc>
          <w:tcPr>
            <w:tcW w:w="679"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县（区）卫生健康局（东区在行政审批局）</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《乡村医生从业管理条例》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《乡村医生从业管理条例》</w:t>
            </w:r>
          </w:p>
        </w:tc>
        <w:tc>
          <w:tcPr>
            <w:tcW w:w="708" w:type="pc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0"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207</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母婴保健服务人员资格认定（国家清单第487项）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市卫生健康委</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县（区）卫生健康局（东区在行政审批局）</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《中华人民共和国母婴保健法》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《中华人民共和国母婴保健法实施办法》</w:t>
            </w:r>
          </w:p>
        </w:tc>
        <w:tc>
          <w:tcPr>
            <w:tcW w:w="708"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从事产前诊断中产前筛查的医疗、保健机构，从事婚前医学检查、助产技术、结扎手术、终止妊娠手术的医疗、保健机构和人员的审批由县级卫生健康主管部门负责。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8"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《国家职业资格目录（2021年版）》</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《母婴保健专项技术服务许可及人员资格管理办法》（卫妇发〔1995〕7号公布，国家卫生健康委令第7号修正）</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5"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208</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外籍医师在华短期执业许可（国家清单第488项）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市卫生健康委</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市卫生健康委</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《国务院对确需保留的行政审批项目设定行政许可的决定》</w:t>
            </w:r>
          </w:p>
        </w:tc>
        <w:tc>
          <w:tcPr>
            <w:tcW w:w="1608" w:type="pc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《外国医师来华短期行医暂行管理办法》（卫生部令第24号发布，国家卫生计生委令第8号修正）</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8"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《香港、澳门特别行政区医师在内地短期行医管理规定》（卫生部令第62号）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《台湾地区医师在大陆短期行医管理规定》（卫生部令第63号）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3"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209</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护士执业注册（国家清单第489项）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市卫生健康委</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市卫生健康委，县（区）卫生健康局（东区在行政审批局）</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《护士条例》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《护士条例》</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8"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《国家职业资格目录（2021年版）》</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《国务院关于取消和下放一批行政许可事项的决定》（国发〔2019〕6号）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7"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210</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石油天然气建设项目安全设施设计审查（国家清单第491项）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sz w:val="20"/>
                <w:szCs w:val="20"/>
              </w:rPr>
              <w:t>市应急管理局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市应急管理局，县（区）应急管理局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《中华人民共和国安全生产法》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《建设项目安全设施“三同时”监督管理办法》（安全监管总局令第36号公布，安全监管总局令第77号修正）</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7"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《国家安全监管总局办公厅关于明确非煤矿山建设项目安全监管职责等事项的通知》（安监总厅管一〔2013〕143号）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09"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211</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金属冶炼建设项目安全设施设计审查（国家清单第493项）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sz w:val="20"/>
                <w:szCs w:val="20"/>
              </w:rPr>
              <w:t>市应急管理局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市应急管理局，县（区）应急管理局（东区在行政审批局）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《中华人民共和国安全生产法》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《建设项目安全设施“三同时”监督管理办法》（安全监管总局令第36号公布，安全监管总局令第77号修正）</w:t>
            </w:r>
          </w:p>
        </w:tc>
        <w:tc>
          <w:tcPr>
            <w:tcW w:w="708" w:type="pc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8"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《冶金企业和有色金属企业安全生产规定》（安全监管总局令第91号）</w:t>
            </w:r>
          </w:p>
        </w:tc>
        <w:tc>
          <w:tcPr>
            <w:tcW w:w="708" w:type="pc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212</w:t>
            </w:r>
          </w:p>
        </w:tc>
        <w:tc>
          <w:tcPr>
            <w:tcW w:w="540" w:type="pc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生产、储存危险化学品建设项目安全条件审查（国家清单第494项）</w:t>
            </w:r>
          </w:p>
        </w:tc>
        <w:tc>
          <w:tcPr>
            <w:tcW w:w="498" w:type="pc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sz w:val="20"/>
                <w:szCs w:val="20"/>
              </w:rPr>
              <w:t>市应急管理局</w:t>
            </w:r>
          </w:p>
        </w:tc>
        <w:tc>
          <w:tcPr>
            <w:tcW w:w="679"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市应急管理局</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《危险化学品安全管理条例》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《危险化学品建设项目安全监督管理办法》（安全监管总局令第45号公布，安全监管总局令第79号修正）</w:t>
            </w:r>
          </w:p>
        </w:tc>
        <w:tc>
          <w:tcPr>
            <w:tcW w:w="708" w:type="pc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5"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213</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生产、储存危险化学品建设项目安全设施设计审查（国家清单第495项）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sz w:val="20"/>
                <w:szCs w:val="20"/>
              </w:rPr>
              <w:t>市应急管理局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市应急管理局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《中华人民共和国安全生产法》</w:t>
            </w:r>
          </w:p>
        </w:tc>
        <w:tc>
          <w:tcPr>
            <w:tcW w:w="1608" w:type="pc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《危险化学品建设项目安全监督管理办法》（安全监管总局令第45号公布，安全监管总局令第79号修正）</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2" w:hRule="atLeast"/>
          <w:jc w:val="center"/>
        </w:trPr>
        <w:tc>
          <w:tcPr>
            <w:tcW w:w="175" w:type="pct"/>
            <w:vMerge w:val="continue"/>
            <w:tcMar>
              <w:top w:w="15" w:type="dxa"/>
              <w:left w:w="15" w:type="dxa"/>
              <w:right w:w="15" w:type="dxa"/>
            </w:tcMar>
            <w:vAlign w:val="center"/>
          </w:tcPr>
          <w:p>
            <w:pPr>
              <w:widowControl/>
              <w:jc w:val="center"/>
              <w:textAlignment w:val="center"/>
              <w:rPr>
                <w:rFonts w:ascii="Times New Roman" w:hAnsi="Times New Roman" w:eastAsia="仿宋"/>
              </w:rPr>
            </w:pPr>
          </w:p>
        </w:tc>
        <w:tc>
          <w:tcPr>
            <w:tcW w:w="540" w:type="pct"/>
            <w:vMerge w:val="continue"/>
            <w:tcMar>
              <w:top w:w="15" w:type="dxa"/>
              <w:left w:w="15" w:type="dxa"/>
              <w:right w:w="15" w:type="dxa"/>
            </w:tcMar>
            <w:vAlign w:val="center"/>
          </w:tcPr>
          <w:p>
            <w:pPr>
              <w:widowControl/>
              <w:wordWrap w:val="0"/>
              <w:textAlignment w:val="center"/>
              <w:rPr>
                <w:rFonts w:ascii="Times New Roman" w:hAnsi="Times New Roman" w:eastAsia="仿宋"/>
              </w:rPr>
            </w:pPr>
          </w:p>
        </w:tc>
        <w:tc>
          <w:tcPr>
            <w:tcW w:w="498" w:type="pct"/>
            <w:vMerge w:val="continue"/>
            <w:tcMar>
              <w:top w:w="15" w:type="dxa"/>
              <w:left w:w="15" w:type="dxa"/>
              <w:right w:w="15" w:type="dxa"/>
            </w:tcMar>
            <w:vAlign w:val="center"/>
          </w:tcPr>
          <w:p>
            <w:pPr>
              <w:widowControl/>
              <w:jc w:val="center"/>
              <w:textAlignment w:val="center"/>
              <w:rPr>
                <w:rFonts w:ascii="Times New Roman" w:hAnsi="Times New Roman" w:eastAsia="仿宋"/>
              </w:rPr>
            </w:pPr>
          </w:p>
        </w:tc>
        <w:tc>
          <w:tcPr>
            <w:tcW w:w="679" w:type="pct"/>
            <w:vMerge w:val="continue"/>
            <w:tcMar>
              <w:top w:w="15" w:type="dxa"/>
              <w:left w:w="15" w:type="dxa"/>
              <w:right w:w="15" w:type="dxa"/>
            </w:tcMar>
            <w:vAlign w:val="center"/>
          </w:tcPr>
          <w:p>
            <w:pPr>
              <w:widowControl/>
              <w:textAlignment w:val="center"/>
              <w:rPr>
                <w:rFonts w:ascii="Times New Roman" w:hAnsi="Times New Roman" w:eastAsia="仿宋"/>
              </w:rPr>
            </w:pPr>
          </w:p>
        </w:tc>
        <w:tc>
          <w:tcPr>
            <w:tcW w:w="793" w:type="pct"/>
            <w:vMerge w:val="continue"/>
            <w:tcMar>
              <w:top w:w="15" w:type="dxa"/>
              <w:left w:w="15" w:type="dxa"/>
              <w:right w:w="15" w:type="dxa"/>
            </w:tcMar>
            <w:vAlign w:val="center"/>
          </w:tcPr>
          <w:p>
            <w:pPr>
              <w:widowControl/>
              <w:textAlignment w:val="center"/>
              <w:rPr>
                <w:rFonts w:ascii="Times New Roman" w:hAnsi="Times New Roman" w:eastAsia="仿宋"/>
              </w:rPr>
            </w:pPr>
          </w:p>
        </w:tc>
        <w:tc>
          <w:tcPr>
            <w:tcW w:w="1608" w:type="pc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《建设项目安全设施“三同时”监督管理办法》（安全监管总局令第36号公布，安全监管总局令第77号修正）</w:t>
            </w:r>
          </w:p>
        </w:tc>
        <w:tc>
          <w:tcPr>
            <w:tcW w:w="708"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92"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214</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危险化学品生产企业安全生产许可（国家清单第496项）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sz w:val="20"/>
                <w:szCs w:val="20"/>
              </w:rPr>
              <w:t>市应急管理局</w:t>
            </w:r>
          </w:p>
        </w:tc>
        <w:tc>
          <w:tcPr>
            <w:tcW w:w="679" w:type="pct"/>
            <w:vMerge w:val="restart"/>
            <w:tcMar>
              <w:top w:w="15" w:type="dxa"/>
              <w:left w:w="15" w:type="dxa"/>
              <w:right w:w="15" w:type="dxa"/>
            </w:tcMar>
            <w:vAlign w:val="center"/>
          </w:tcPr>
          <w:p>
            <w:pPr>
              <w:widowControl/>
              <w:spacing w:after="220"/>
              <w:textAlignment w:val="center"/>
              <w:rPr>
                <w:rFonts w:ascii="Times New Roman" w:hAnsi="Times New Roman" w:eastAsia="仿宋"/>
                <w:sz w:val="20"/>
                <w:szCs w:val="20"/>
              </w:rPr>
            </w:pPr>
            <w:r>
              <w:rPr>
                <w:rFonts w:ascii="Times New Roman" w:hAnsi="Times New Roman" w:eastAsia="仿宋"/>
                <w:sz w:val="20"/>
                <w:szCs w:val="20"/>
              </w:rPr>
              <w:t>市应急管理局</w:t>
            </w:r>
            <w:r>
              <w:rPr>
                <w:rFonts w:ascii="Times New Roman" w:hAnsi="Times New Roman" w:eastAsia="仿宋"/>
                <w:kern w:val="0"/>
                <w:sz w:val="20"/>
                <w:szCs w:val="20"/>
              </w:rPr>
              <w:t>应（受应急管理厅委托实施部分权限）</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《安全生产许可证条例》</w:t>
            </w:r>
          </w:p>
        </w:tc>
        <w:tc>
          <w:tcPr>
            <w:tcW w:w="1608" w:type="pc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《危险化学品安全管理条例》</w:t>
            </w:r>
          </w:p>
        </w:tc>
        <w:tc>
          <w:tcPr>
            <w:tcW w:w="708" w:type="pct"/>
            <w:vMerge w:val="restar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受省应急管理厅委托实施：</w:t>
            </w:r>
          </w:p>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涉及剧毒化学品生产和涉及硝化、氯化、氟化、重氮化、过氧化危险化工工艺的危险化学品生产企业，由应急管理厅负责安全生产许可证颁发工作；其余危险化学品生产企业安全生产许可证颁发工作。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4"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《危险化学品生产企业安全生产许可证实施办法》（安全监管总局令第41号公布，安全监管总局令第80号修正）</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5"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215</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危险化学品安全使用许可（国家清单第497项）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sz w:val="20"/>
                <w:szCs w:val="20"/>
              </w:rPr>
              <w:t>市应急管理局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市应急管理局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《危险化学品安全管理条例》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《危险化学品安全管理条例》</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0"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《危险化学品安全使用许可证实施办法》（安全监管总局令第57号公布，安全监管总局令第89号修正）</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9"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216</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危险化学品经营许可（国家清单第498项）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sz w:val="20"/>
                <w:szCs w:val="20"/>
              </w:rPr>
              <w:t>市应急管理局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市应急管理局，县（区）应急管理局（东区在行政审批局）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《危险化学品安全管理条例》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《危险化学品安全管理条例》</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2"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《危险化学品经营许可证管理办法》（安全监管总局令第55号公布，安全监管总局令第79号修正）</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4"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217</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生产、储存烟花爆竹建设项目安全设施设计审查（国家清单第499项）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sz w:val="20"/>
                <w:szCs w:val="20"/>
              </w:rPr>
              <w:t>市应急管理局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sz w:val="20"/>
                <w:szCs w:val="20"/>
              </w:rPr>
              <w:t>市应急管理局</w:t>
            </w:r>
            <w:r>
              <w:rPr>
                <w:rFonts w:ascii="Times New Roman" w:hAnsi="Times New Roman" w:eastAsia="仿宋"/>
                <w:kern w:val="0"/>
                <w:sz w:val="20"/>
                <w:szCs w:val="20"/>
              </w:rPr>
              <w:t>（包含受应急管理厅委托实施的省级权限），县（区）应急管理局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《中华人民共和国安全生产法》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《烟花爆竹生产企业安全生产许可证实施办法》（安全监管总局令第54号）</w:t>
            </w:r>
          </w:p>
        </w:tc>
        <w:tc>
          <w:tcPr>
            <w:tcW w:w="708"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省级权限委托至设区的市级应急管理主管部门实施。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3"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《建设项目安全设施“三同时”监督管理办法》（安全监管总局令第36号公布，安全监管总局令第77号修正）</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1" w:hRule="atLeast"/>
          <w:jc w:val="center"/>
        </w:trPr>
        <w:tc>
          <w:tcPr>
            <w:tcW w:w="175" w:type="pc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218</w:t>
            </w:r>
          </w:p>
        </w:tc>
        <w:tc>
          <w:tcPr>
            <w:tcW w:w="540" w:type="pc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烟花爆竹经营许可（国家清单第501项）</w:t>
            </w:r>
          </w:p>
        </w:tc>
        <w:tc>
          <w:tcPr>
            <w:tcW w:w="498" w:type="pc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sz w:val="20"/>
                <w:szCs w:val="20"/>
              </w:rPr>
              <w:t>市应急管理局</w:t>
            </w:r>
          </w:p>
        </w:tc>
        <w:tc>
          <w:tcPr>
            <w:tcW w:w="679"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市应急管理局，县（区）应急管理局（东区在行政审批局）</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《烟花爆竹安全管理条例》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《烟花爆竹经营许可实施办法》（安全监管总局令第65号）</w:t>
            </w:r>
          </w:p>
        </w:tc>
        <w:tc>
          <w:tcPr>
            <w:tcW w:w="708" w:type="pc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4"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219</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公众聚集场所投入使用、营业前消防安全检查（国家清单第505项）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市消防救援支队</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市消防救援支队，县级消防救援机构</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《中华人民共和国消防法》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消防监督检查规定（公安部令第120号）</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03"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《应急管理部关于贯彻实施新修改〈中华人民共和国消防法〉全面实行公众聚集场所投入使用营业前消防安全检查告知承诺管理的通知》（应急〔2021〕34号）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220</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特种作业人员职业资格认定（国家清单第509项）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0"/>
                <w:szCs w:val="20"/>
              </w:rPr>
              <w:t>市应急管理局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市应急管理局（受应急管理厅委托实施部分权限）</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《中华人民共和国安全生产法》</w:t>
            </w:r>
          </w:p>
        </w:tc>
        <w:tc>
          <w:tcPr>
            <w:tcW w:w="1608"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《特种作业人员安全技术培训考核管理规定》（安全监管总局令第30号公布，安全监管总局令第80号修正）</w:t>
            </w:r>
          </w:p>
        </w:tc>
        <w:tc>
          <w:tcPr>
            <w:tcW w:w="708"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受应急管理厅委托实施特种作业人员操作证审批（省管和中央在川企业除外）。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rPr>
                <w:rFonts w:ascii="Times New Roman" w:hAnsi="Times New Roman" w:eastAsia="仿宋"/>
                <w:sz w:val="20"/>
                <w:szCs w:val="20"/>
              </w:rPr>
            </w:pPr>
            <w:r>
              <w:rPr>
                <w:rFonts w:ascii="Times New Roman" w:hAnsi="Times New Roman" w:eastAsia="仿宋"/>
                <w:kern w:val="0"/>
                <w:sz w:val="20"/>
                <w:szCs w:val="20"/>
              </w:rPr>
              <w:t>《国家职业资格目录（2021年版）》</w:t>
            </w:r>
          </w:p>
        </w:tc>
        <w:tc>
          <w:tcPr>
            <w:tcW w:w="1608" w:type="pct"/>
            <w:vMerge w:val="continue"/>
            <w:tcMar>
              <w:top w:w="15" w:type="dxa"/>
              <w:left w:w="15" w:type="dxa"/>
              <w:right w:w="15" w:type="dxa"/>
            </w:tcMar>
            <w:vAlign w:val="center"/>
          </w:tcPr>
          <w:p>
            <w:pPr>
              <w:widowControl/>
              <w:textAlignment w:val="center"/>
              <w:rPr>
                <w:rFonts w:ascii="Times New Roman" w:hAnsi="Times New Roman" w:eastAsia="仿宋"/>
                <w:sz w:val="20"/>
                <w:szCs w:val="20"/>
              </w:rPr>
            </w:pP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89" w:hRule="atLeast"/>
          <w:jc w:val="center"/>
        </w:trPr>
        <w:tc>
          <w:tcPr>
            <w:tcW w:w="175" w:type="pc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221</w:t>
            </w:r>
          </w:p>
        </w:tc>
        <w:tc>
          <w:tcPr>
            <w:tcW w:w="540" w:type="pc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商业银行、信用社代理支库业务审批（国家清单第513项）</w:t>
            </w:r>
          </w:p>
        </w:tc>
        <w:tc>
          <w:tcPr>
            <w:tcW w:w="498" w:type="pc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中国人民银行攀枝花市分行</w:t>
            </w:r>
          </w:p>
        </w:tc>
        <w:tc>
          <w:tcPr>
            <w:tcW w:w="679"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中国人民银行攀枝花市分行（受理）</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《国务院对确需保留的行政审批项目设定行政许可的决定》</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《商业银行、信用社代理支库业务审批工作规程（暂行）》（银发〔2005〕89号）</w:t>
            </w:r>
          </w:p>
        </w:tc>
        <w:tc>
          <w:tcPr>
            <w:tcW w:w="708" w:type="pc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9" w:hRule="atLeast"/>
          <w:jc w:val="center"/>
        </w:trPr>
        <w:tc>
          <w:tcPr>
            <w:tcW w:w="175" w:type="pc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222</w:t>
            </w:r>
          </w:p>
        </w:tc>
        <w:tc>
          <w:tcPr>
            <w:tcW w:w="540" w:type="pc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黄金及其制品进出口审批（国家清单第515项）</w:t>
            </w:r>
          </w:p>
        </w:tc>
        <w:tc>
          <w:tcPr>
            <w:tcW w:w="498" w:type="pc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人行攀枝花市中心</w:t>
            </w:r>
            <w:r>
              <w:rPr>
                <w:rFonts w:hint="eastAsia" w:ascii="Times New Roman" w:hAnsi="Times New Roman" w:eastAsia="仿宋"/>
                <w:kern w:val="0"/>
                <w:sz w:val="20"/>
                <w:szCs w:val="20"/>
              </w:rPr>
              <w:t>分</w:t>
            </w:r>
            <w:r>
              <w:rPr>
                <w:rFonts w:ascii="Times New Roman" w:hAnsi="Times New Roman" w:eastAsia="仿宋"/>
                <w:kern w:val="0"/>
                <w:sz w:val="20"/>
                <w:szCs w:val="20"/>
              </w:rPr>
              <w:t>行</w:t>
            </w:r>
          </w:p>
        </w:tc>
        <w:tc>
          <w:tcPr>
            <w:tcW w:w="679"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中国人民银行攀枝花市分行（受理）</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《国务院对确需保留的行政审批项目设定行政许可的决定》</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《黄金及黄金制品进出口管理办法》（人民银行、海关总署令〔2015〕第1号公布，人民银行、海关总署令〔2020〕第3号修正）</w:t>
            </w:r>
          </w:p>
        </w:tc>
        <w:tc>
          <w:tcPr>
            <w:tcW w:w="708" w:type="pct"/>
            <w:tcMar>
              <w:top w:w="15" w:type="dxa"/>
              <w:left w:w="15" w:type="dxa"/>
              <w:right w:w="15" w:type="dxa"/>
            </w:tcMar>
            <w:vAlign w:val="center"/>
          </w:tcPr>
          <w:p>
            <w:pPr>
              <w:widowControl/>
              <w:textAlignment w:val="cente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223</w:t>
            </w:r>
          </w:p>
        </w:tc>
        <w:tc>
          <w:tcPr>
            <w:tcW w:w="540" w:type="pc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银行账户开户许可（国家清单第516项）</w:t>
            </w:r>
          </w:p>
        </w:tc>
        <w:tc>
          <w:tcPr>
            <w:tcW w:w="498" w:type="pc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中国人民银行攀枝花市分行</w:t>
            </w:r>
          </w:p>
        </w:tc>
        <w:tc>
          <w:tcPr>
            <w:tcW w:w="679"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中国人民银行攀枝花市分行，人行米易县支行</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《国务院对确需保留的行政审批项目设定行政许可的决定》</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《国务院关于取消和下放一批行政许可事项的决定》（国发〔2020〕13号）</w:t>
            </w:r>
          </w:p>
        </w:tc>
        <w:tc>
          <w:tcPr>
            <w:tcW w:w="708" w:type="pc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224</w:t>
            </w:r>
          </w:p>
        </w:tc>
        <w:tc>
          <w:tcPr>
            <w:tcW w:w="540" w:type="pc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国库集中收付代理银行资格认定（国家清单第517项）</w:t>
            </w:r>
          </w:p>
        </w:tc>
        <w:tc>
          <w:tcPr>
            <w:tcW w:w="498" w:type="pc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中国人民银行攀枝花市分行</w:t>
            </w:r>
          </w:p>
        </w:tc>
        <w:tc>
          <w:tcPr>
            <w:tcW w:w="679"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中国人民银行攀枝花市分行，人行米易县支行</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《国务院对确需保留的行政审批项目设定行政许可的决定》</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《国务院关于第六批取消和调整行政审批项目的决定》（国发〔2012〕52号）</w:t>
            </w:r>
          </w:p>
        </w:tc>
        <w:tc>
          <w:tcPr>
            <w:tcW w:w="708" w:type="pc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225</w:t>
            </w:r>
          </w:p>
        </w:tc>
        <w:tc>
          <w:tcPr>
            <w:tcW w:w="540" w:type="pc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保税仓库设立审批（国家清单第527项）</w:t>
            </w:r>
          </w:p>
        </w:tc>
        <w:tc>
          <w:tcPr>
            <w:tcW w:w="498" w:type="pc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攀枝花海关</w:t>
            </w:r>
          </w:p>
        </w:tc>
        <w:tc>
          <w:tcPr>
            <w:tcW w:w="679"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攀枝花海关（受理）</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《中华人民共和国海关法》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《中华人民共和国海关对保税仓库及所存货物的管理规定》（海关总署令第105号公布，海关总署令第240号修正）</w:t>
            </w:r>
          </w:p>
        </w:tc>
        <w:tc>
          <w:tcPr>
            <w:tcW w:w="708" w:type="pc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226</w:t>
            </w:r>
          </w:p>
        </w:tc>
        <w:tc>
          <w:tcPr>
            <w:tcW w:w="540" w:type="pc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出口监管仓库设立审批（国家清单第528项）</w:t>
            </w:r>
          </w:p>
        </w:tc>
        <w:tc>
          <w:tcPr>
            <w:tcW w:w="498" w:type="pc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攀枝花海关</w:t>
            </w:r>
          </w:p>
        </w:tc>
        <w:tc>
          <w:tcPr>
            <w:tcW w:w="679"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攀枝花海关（受理）</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《中华人民共和国海关法》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《中华人民共和国海关对出口监管仓库及所存货物的管理办法》（海关总署令第133号公布，海关总署令第243号修正）</w:t>
            </w:r>
          </w:p>
        </w:tc>
        <w:tc>
          <w:tcPr>
            <w:tcW w:w="708" w:type="pc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227</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保税物流中心设立审批（国家清单第530项）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攀枝花海关</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攀枝花海关〔受理保税物流中心（A型）〕〕</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《中华人民共和国海关法》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《中华人民共和国海关对保税物流中心（A型）的暂行管理办法》（海关总署令第129号公布，海关总署令第243号修正）</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75" w:type="pct"/>
            <w:vMerge w:val="continue"/>
            <w:tcMar>
              <w:top w:w="15" w:type="dxa"/>
              <w:left w:w="15" w:type="dxa"/>
              <w:right w:w="15" w:type="dxa"/>
            </w:tcMar>
            <w:vAlign w:val="center"/>
          </w:tcPr>
          <w:p>
            <w:pPr>
              <w:widowControl/>
              <w:jc w:val="center"/>
              <w:textAlignment w:val="center"/>
              <w:rPr>
                <w:rFonts w:ascii="Times New Roman" w:hAnsi="Times New Roman" w:eastAsia="仿宋"/>
              </w:rPr>
            </w:pPr>
          </w:p>
        </w:tc>
        <w:tc>
          <w:tcPr>
            <w:tcW w:w="540" w:type="pct"/>
            <w:vMerge w:val="continue"/>
            <w:tcMar>
              <w:top w:w="15" w:type="dxa"/>
              <w:left w:w="15" w:type="dxa"/>
              <w:right w:w="15" w:type="dxa"/>
            </w:tcMar>
            <w:vAlign w:val="center"/>
          </w:tcPr>
          <w:p>
            <w:pPr>
              <w:widowControl/>
              <w:wordWrap w:val="0"/>
              <w:textAlignment w:val="center"/>
              <w:rPr>
                <w:rFonts w:ascii="Times New Roman" w:hAnsi="Times New Roman" w:eastAsia="仿宋"/>
              </w:rPr>
            </w:pPr>
          </w:p>
        </w:tc>
        <w:tc>
          <w:tcPr>
            <w:tcW w:w="498" w:type="pct"/>
            <w:vMerge w:val="continue"/>
            <w:tcMar>
              <w:top w:w="15" w:type="dxa"/>
              <w:left w:w="15" w:type="dxa"/>
              <w:right w:w="15" w:type="dxa"/>
            </w:tcMar>
            <w:vAlign w:val="center"/>
          </w:tcPr>
          <w:p>
            <w:pPr>
              <w:widowControl/>
              <w:jc w:val="center"/>
              <w:textAlignment w:val="center"/>
              <w:rPr>
                <w:rFonts w:ascii="Times New Roman" w:hAnsi="Times New Roman" w:eastAsia="仿宋"/>
              </w:rPr>
            </w:pPr>
          </w:p>
        </w:tc>
        <w:tc>
          <w:tcPr>
            <w:tcW w:w="679" w:type="pct"/>
            <w:vMerge w:val="continue"/>
            <w:tcMar>
              <w:top w:w="15" w:type="dxa"/>
              <w:left w:w="15" w:type="dxa"/>
              <w:right w:w="15" w:type="dxa"/>
            </w:tcMar>
            <w:vAlign w:val="center"/>
          </w:tcPr>
          <w:p>
            <w:pPr>
              <w:widowControl/>
              <w:textAlignment w:val="center"/>
              <w:rPr>
                <w:rFonts w:ascii="Times New Roman" w:hAnsi="Times New Roman" w:eastAsia="仿宋"/>
              </w:rPr>
            </w:pPr>
          </w:p>
        </w:tc>
        <w:tc>
          <w:tcPr>
            <w:tcW w:w="793" w:type="pct"/>
            <w:vMerge w:val="continue"/>
            <w:tcMar>
              <w:top w:w="15" w:type="dxa"/>
              <w:left w:w="15" w:type="dxa"/>
              <w:right w:w="15" w:type="dxa"/>
            </w:tcMar>
            <w:vAlign w:val="center"/>
          </w:tcPr>
          <w:p>
            <w:pPr>
              <w:widowControl/>
              <w:textAlignment w:val="center"/>
              <w:rPr>
                <w:rFonts w:ascii="Times New Roman" w:hAnsi="Times New Roman" w:eastAsia="仿宋"/>
              </w:rPr>
            </w:pPr>
          </w:p>
        </w:tc>
        <w:tc>
          <w:tcPr>
            <w:tcW w:w="1608" w:type="pc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《中华人民共和国海关对保税物流中心（B型）的暂行管理办法》（海关总署令第130号公布，海关总署令第243号修正）</w:t>
            </w:r>
          </w:p>
        </w:tc>
        <w:tc>
          <w:tcPr>
            <w:tcW w:w="708"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228</w:t>
            </w:r>
          </w:p>
        </w:tc>
        <w:tc>
          <w:tcPr>
            <w:tcW w:w="540" w:type="pc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海关监管货物仓储企业注册（国家清单第531项）</w:t>
            </w:r>
          </w:p>
        </w:tc>
        <w:tc>
          <w:tcPr>
            <w:tcW w:w="498" w:type="pc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攀枝花海关</w:t>
            </w:r>
          </w:p>
        </w:tc>
        <w:tc>
          <w:tcPr>
            <w:tcW w:w="679"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攀枝花海关</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《中华人民共和国海关法》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《中华人民共和国海关监管区管理暂行办法》（海关总署令第232号公布，海关总署令第240号修正）</w:t>
            </w:r>
          </w:p>
        </w:tc>
        <w:tc>
          <w:tcPr>
            <w:tcW w:w="708" w:type="pc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229</w:t>
            </w:r>
          </w:p>
        </w:tc>
        <w:tc>
          <w:tcPr>
            <w:tcW w:w="540" w:type="pc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增值税防伪税控系统最高开票限额审批（国家清单第537项）</w:t>
            </w:r>
          </w:p>
        </w:tc>
        <w:tc>
          <w:tcPr>
            <w:tcW w:w="498" w:type="pc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市税务局</w:t>
            </w:r>
          </w:p>
        </w:tc>
        <w:tc>
          <w:tcPr>
            <w:tcW w:w="679"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县（区）税务局</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《国务院对确需保留的行政审批项目设定行政许可的决定》</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《国家税务总局关于全面实行税务行政许可事项清单管理的公告》（国家税务总局公告2022年第19号）</w:t>
            </w:r>
          </w:p>
        </w:tc>
        <w:tc>
          <w:tcPr>
            <w:tcW w:w="708" w:type="pc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230</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食品生产许可（国家清单第539项）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市市场监管局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市市场监管局，县（区）市场监管局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《中华人民共和国食品安全法》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《国务院关于深化“证照分离”改革进一步激发市场主体发展活力的通知》（国发〔2021〕7号）</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《食品生产许可管理办法》（市场监管总局令第24号）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9"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sz w:val="20"/>
                <w:szCs w:val="20"/>
              </w:rPr>
              <w:t>《食品生产许可审查通则（2022版）》（国家市场监督管理总局公告2022年第33号）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4" w:hRule="atLeast"/>
          <w:jc w:val="center"/>
        </w:trPr>
        <w:tc>
          <w:tcPr>
            <w:tcW w:w="175" w:type="pct"/>
            <w:vMerge w:val="continue"/>
            <w:tcMar>
              <w:top w:w="15" w:type="dxa"/>
              <w:left w:w="15" w:type="dxa"/>
              <w:right w:w="15" w:type="dxa"/>
            </w:tcMar>
            <w:vAlign w:val="center"/>
          </w:tcPr>
          <w:p>
            <w:pPr>
              <w:widowControl/>
              <w:jc w:val="center"/>
              <w:textAlignment w:val="center"/>
              <w:rPr>
                <w:rFonts w:ascii="Times New Roman" w:hAnsi="Times New Roman" w:eastAsia="仿宋"/>
              </w:rPr>
            </w:pPr>
          </w:p>
        </w:tc>
        <w:tc>
          <w:tcPr>
            <w:tcW w:w="540" w:type="pct"/>
            <w:vMerge w:val="continue"/>
            <w:tcMar>
              <w:top w:w="15" w:type="dxa"/>
              <w:left w:w="15" w:type="dxa"/>
              <w:right w:w="15" w:type="dxa"/>
            </w:tcMar>
            <w:vAlign w:val="center"/>
          </w:tcPr>
          <w:p>
            <w:pPr>
              <w:widowControl/>
              <w:wordWrap w:val="0"/>
              <w:textAlignment w:val="center"/>
              <w:rPr>
                <w:rFonts w:ascii="Times New Roman" w:hAnsi="Times New Roman" w:eastAsia="仿宋"/>
              </w:rPr>
            </w:pPr>
          </w:p>
        </w:tc>
        <w:tc>
          <w:tcPr>
            <w:tcW w:w="498" w:type="pct"/>
            <w:vMerge w:val="continue"/>
            <w:tcMar>
              <w:top w:w="15" w:type="dxa"/>
              <w:left w:w="15" w:type="dxa"/>
              <w:right w:w="15" w:type="dxa"/>
            </w:tcMar>
            <w:vAlign w:val="center"/>
          </w:tcPr>
          <w:p>
            <w:pPr>
              <w:widowControl/>
              <w:jc w:val="center"/>
              <w:textAlignment w:val="center"/>
              <w:rPr>
                <w:rFonts w:ascii="Times New Roman" w:hAnsi="Times New Roman" w:eastAsia="仿宋"/>
              </w:rPr>
            </w:pPr>
          </w:p>
        </w:tc>
        <w:tc>
          <w:tcPr>
            <w:tcW w:w="679" w:type="pct"/>
            <w:vMerge w:val="continue"/>
            <w:tcMar>
              <w:top w:w="15" w:type="dxa"/>
              <w:left w:w="15" w:type="dxa"/>
              <w:right w:w="15" w:type="dxa"/>
            </w:tcMar>
            <w:vAlign w:val="center"/>
          </w:tcPr>
          <w:p>
            <w:pPr>
              <w:widowControl/>
              <w:textAlignment w:val="center"/>
              <w:rPr>
                <w:rFonts w:ascii="Times New Roman" w:hAnsi="Times New Roman" w:eastAsia="仿宋"/>
              </w:rPr>
            </w:pPr>
          </w:p>
        </w:tc>
        <w:tc>
          <w:tcPr>
            <w:tcW w:w="793" w:type="pct"/>
            <w:vMerge w:val="continue"/>
            <w:tcMar>
              <w:top w:w="15" w:type="dxa"/>
              <w:left w:w="15" w:type="dxa"/>
              <w:right w:w="15" w:type="dxa"/>
            </w:tcMar>
            <w:vAlign w:val="center"/>
          </w:tcPr>
          <w:p>
            <w:pPr>
              <w:widowControl/>
              <w:textAlignment w:val="center"/>
              <w:rPr>
                <w:rFonts w:ascii="Times New Roman" w:hAnsi="Times New Roman" w:eastAsia="仿宋"/>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sz w:val="20"/>
                <w:szCs w:val="20"/>
              </w:rPr>
              <w:t>《婴幼儿配方乳粉生产许可审查细则（2022版）》（国家市场监督管理总局公告2022年第38号）</w:t>
            </w:r>
          </w:p>
        </w:tc>
        <w:tc>
          <w:tcPr>
            <w:tcW w:w="708" w:type="pct"/>
            <w:vMerge w:val="continue"/>
            <w:tcMar>
              <w:top w:w="15" w:type="dxa"/>
              <w:left w:w="15" w:type="dxa"/>
              <w:right w:w="15" w:type="dxa"/>
            </w:tcMar>
            <w:vAlign w:val="center"/>
          </w:tcPr>
          <w:p>
            <w:pPr>
              <w:widowControl/>
              <w:textAlignment w:val="cente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《国家食品药品监督管理总局关于印发保健食品生产许可审查细则的通知》（食药监食监三〔2016〕151号）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1"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231</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食品添加剂生产许可（国家清单第540项）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市市场监管局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市市场监管局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《中华人民共和国食品安全法》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《食品生产许可管理办法》（市场监管总局令第24号）</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7"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sz w:val="20"/>
                <w:szCs w:val="20"/>
              </w:rPr>
              <w:t>《食品生产许可审查通则（2022版）》（国家市场监督管理总局公告2022年第33号）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2"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《四川省市场监督管理局关于贯彻〈食品生产许可管理办法〉的实施意见》（川市监发〔2020〕50号）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6"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232</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食品经营许可（国家清单541项）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市市场监管局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市市场监管局，县（区）市场监管局（东区在行政审批局）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《中华人民共和国食品安全法》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《中华人民共和国食品安全法》</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《食品经营许可管理办法》（国家食品药品监督管理总局令第17号）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5"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233</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特种设备生产单位许可（国家清单第545项）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市市场监管局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市市场监管局（受省市场监管局委托实施部分权限）</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《中华人民共和国特种设备安全法》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《特种设备生产和充装单位许可规则》（TSG07-2019）</w:t>
            </w:r>
          </w:p>
        </w:tc>
        <w:tc>
          <w:tcPr>
            <w:tcW w:w="708" w:type="pct"/>
            <w:vMerge w:val="restar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特种设备生产单位安装、改造、修理许可委托市级市场监管部门实施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2"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《市场监督管理行政许可程序暂行规定》（市场监管总局令第16号）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《市场监管总局关于特种设备行政许可有关事项的公告》（2021年第41号）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3"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《特种设备安全监察条例》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《市场监管总局关于发布〈特种设备检验机构核准规则〉和〈特种设备生产和充装单位许可规则〉（第1号修改单）的公告》（2021年第42号）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《市场监管总局办公厅关于特种设备行政许可有关事项的通知》（市监特设发〔2022〕17号）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sz w:val="20"/>
                <w:szCs w:val="20"/>
              </w:rPr>
              <w:t>《四川省市场监督管理局关于继续委托实施部分省级行政许可事项的通知》（川市监发〔2023〕23号）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《四川省市场监督管理局办公室关于进一步做好特种设备行政许可改革有关事项的通知》（川市监办函〔2019〕190号）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《四川省市场监督管理局关于委托下放部分行政许可事项的通知》（川市监发〔2021〕83号）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4"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《四川省市场监督管理局关于规范办理委托下放行政许可事项的通知》（川市监函〔2021〕842号）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3"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234</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移动式压力容器、气瓶充装许可（国家清单第546项）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市市场监管局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市市场监管局（受省市场监管局委托实施）</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《中华人民共和国特种设备安全法》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《特种设备生产和充装单位许可规则》（TSG07-2019）</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3"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《瓶装气体分类》（GB/T 16163-2012）</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7"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《气瓶安全技术规程》（TSG23-2021）</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4"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《市场监督管理行政许可程序暂行规定》（市场监管总局令第16号）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8"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《特种设备安全监察条例》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《市场监管总局关于特种设备行政许可有关事项的公告》（2021年第41号）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1"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《市场监管总局办公厅关于特种设备行政许可有关事项的通知》（市监特设发〔2022〕17号）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4"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sz w:val="20"/>
                <w:szCs w:val="20"/>
              </w:rPr>
              <w:t>《四川省市场监督管理局关于继续委托实施部分省级行政许可事项的通知》（川市监发〔2023〕23号）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《四川省市场监督管理局办公室关于进一步做好特种设备行政许可改革有关事项的通知》（川市监办函〔2019〕190号）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0"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235</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特种设备使用登记（国家清单第547项）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市市场监管局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市市场监管局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《中华人民共和国特种设备安全法》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《中华人民共和国特种设备安全法》</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8"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《特种设备使用管理规则》（TSG 08－2017）</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35"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《特种设备安全监察条例》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《质检总局办公厅关于实施〈特种设备使用管理规则〉中若干问题的通知》（质检办特函〔2017〕1015号）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6"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236</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特种设备安全管理和作业人员资格认定（国家清单第550项）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市市场监管局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市市场监管局，县（区）市场监管局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《中华人民共和国特种设备安全法》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《特种设备作业人员监督管理办法》（质检总局令第70号公布，质检总局令第140号修正）</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2"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《市场监管总局关于特种设备行政许可有关事项的公告》（2019年第3号）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3"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《特种设备安全监察条例》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《特种设备作业人员考核规则》（TSG Z6001-2019）</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8" w:hRule="atLeast"/>
          <w:jc w:val="center"/>
        </w:trPr>
        <w:tc>
          <w:tcPr>
            <w:tcW w:w="175" w:type="pct"/>
            <w:vMerge w:val="continue"/>
            <w:tcMar>
              <w:top w:w="15" w:type="dxa"/>
              <w:left w:w="15" w:type="dxa"/>
              <w:right w:w="15" w:type="dxa"/>
            </w:tcMar>
            <w:vAlign w:val="center"/>
          </w:tcPr>
          <w:p>
            <w:pPr>
              <w:widowControl/>
              <w:jc w:val="center"/>
              <w:textAlignment w:val="center"/>
              <w:rPr>
                <w:rFonts w:ascii="Times New Roman" w:hAnsi="Times New Roman" w:eastAsia="仿宋"/>
              </w:rPr>
            </w:pPr>
          </w:p>
        </w:tc>
        <w:tc>
          <w:tcPr>
            <w:tcW w:w="540" w:type="pct"/>
            <w:vMerge w:val="continue"/>
            <w:tcMar>
              <w:top w:w="15" w:type="dxa"/>
              <w:left w:w="15" w:type="dxa"/>
              <w:right w:w="15" w:type="dxa"/>
            </w:tcMar>
            <w:vAlign w:val="center"/>
          </w:tcPr>
          <w:p>
            <w:pPr>
              <w:widowControl/>
              <w:wordWrap w:val="0"/>
              <w:textAlignment w:val="center"/>
              <w:rPr>
                <w:rFonts w:ascii="Times New Roman" w:hAnsi="Times New Roman" w:eastAsia="仿宋"/>
              </w:rPr>
            </w:pPr>
          </w:p>
        </w:tc>
        <w:tc>
          <w:tcPr>
            <w:tcW w:w="498" w:type="pct"/>
            <w:vMerge w:val="continue"/>
            <w:tcMar>
              <w:top w:w="15" w:type="dxa"/>
              <w:left w:w="15" w:type="dxa"/>
              <w:right w:w="15" w:type="dxa"/>
            </w:tcMar>
            <w:vAlign w:val="center"/>
          </w:tcPr>
          <w:p>
            <w:pPr>
              <w:widowControl/>
              <w:jc w:val="center"/>
              <w:textAlignment w:val="center"/>
              <w:rPr>
                <w:rFonts w:ascii="Times New Roman" w:hAnsi="Times New Roman" w:eastAsia="仿宋"/>
              </w:rPr>
            </w:pPr>
          </w:p>
        </w:tc>
        <w:tc>
          <w:tcPr>
            <w:tcW w:w="679" w:type="pct"/>
            <w:vMerge w:val="continue"/>
            <w:tcMar>
              <w:top w:w="15" w:type="dxa"/>
              <w:left w:w="15" w:type="dxa"/>
              <w:right w:w="15" w:type="dxa"/>
            </w:tcMar>
            <w:vAlign w:val="center"/>
          </w:tcPr>
          <w:p>
            <w:pPr>
              <w:widowControl/>
              <w:textAlignment w:val="center"/>
              <w:rPr>
                <w:rFonts w:ascii="Times New Roman" w:hAnsi="Times New Roman" w:eastAsia="仿宋"/>
              </w:rPr>
            </w:pPr>
          </w:p>
        </w:tc>
        <w:tc>
          <w:tcPr>
            <w:tcW w:w="793" w:type="pct"/>
            <w:vMerge w:val="continue"/>
            <w:tcMar>
              <w:top w:w="15" w:type="dxa"/>
              <w:left w:w="15" w:type="dxa"/>
              <w:right w:w="15" w:type="dxa"/>
            </w:tcMar>
            <w:vAlign w:val="center"/>
          </w:tcPr>
          <w:p>
            <w:pPr>
              <w:widowControl/>
              <w:textAlignment w:val="center"/>
              <w:rPr>
                <w:rFonts w:ascii="Times New Roman" w:hAnsi="Times New Roman" w:eastAsia="仿宋"/>
              </w:rPr>
            </w:pPr>
          </w:p>
        </w:tc>
        <w:tc>
          <w:tcPr>
            <w:tcW w:w="1608" w:type="pc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《市场监管总局关于特种设备行政许可有关事项的公告》（2021年第41号）</w:t>
            </w:r>
          </w:p>
        </w:tc>
        <w:tc>
          <w:tcPr>
            <w:tcW w:w="708"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3" w:hRule="atLeast"/>
          <w:jc w:val="center"/>
        </w:trPr>
        <w:tc>
          <w:tcPr>
            <w:tcW w:w="175" w:type="pct"/>
            <w:vMerge w:val="continue"/>
            <w:tcMar>
              <w:top w:w="15" w:type="dxa"/>
              <w:left w:w="15" w:type="dxa"/>
              <w:right w:w="15" w:type="dxa"/>
            </w:tcMar>
            <w:vAlign w:val="center"/>
          </w:tcPr>
          <w:p>
            <w:pPr>
              <w:widowControl/>
              <w:jc w:val="center"/>
              <w:textAlignment w:val="center"/>
              <w:rPr>
                <w:rFonts w:ascii="Times New Roman" w:hAnsi="Times New Roman" w:eastAsia="仿宋"/>
              </w:rPr>
            </w:pPr>
          </w:p>
        </w:tc>
        <w:tc>
          <w:tcPr>
            <w:tcW w:w="540" w:type="pct"/>
            <w:vMerge w:val="continue"/>
            <w:tcMar>
              <w:top w:w="15" w:type="dxa"/>
              <w:left w:w="15" w:type="dxa"/>
              <w:right w:w="15" w:type="dxa"/>
            </w:tcMar>
            <w:vAlign w:val="center"/>
          </w:tcPr>
          <w:p>
            <w:pPr>
              <w:widowControl/>
              <w:wordWrap w:val="0"/>
              <w:textAlignment w:val="center"/>
              <w:rPr>
                <w:rFonts w:ascii="Times New Roman" w:hAnsi="Times New Roman" w:eastAsia="仿宋"/>
              </w:rPr>
            </w:pPr>
          </w:p>
        </w:tc>
        <w:tc>
          <w:tcPr>
            <w:tcW w:w="498" w:type="pct"/>
            <w:vMerge w:val="continue"/>
            <w:tcMar>
              <w:top w:w="15" w:type="dxa"/>
              <w:left w:w="15" w:type="dxa"/>
              <w:right w:w="15" w:type="dxa"/>
            </w:tcMar>
            <w:vAlign w:val="center"/>
          </w:tcPr>
          <w:p>
            <w:pPr>
              <w:widowControl/>
              <w:jc w:val="center"/>
              <w:textAlignment w:val="center"/>
              <w:rPr>
                <w:rFonts w:ascii="Times New Roman" w:hAnsi="Times New Roman" w:eastAsia="仿宋"/>
              </w:rPr>
            </w:pPr>
          </w:p>
        </w:tc>
        <w:tc>
          <w:tcPr>
            <w:tcW w:w="679" w:type="pct"/>
            <w:vMerge w:val="continue"/>
            <w:tcMar>
              <w:top w:w="15" w:type="dxa"/>
              <w:left w:w="15" w:type="dxa"/>
              <w:right w:w="15" w:type="dxa"/>
            </w:tcMar>
            <w:vAlign w:val="center"/>
          </w:tcPr>
          <w:p>
            <w:pPr>
              <w:widowControl/>
              <w:textAlignment w:val="center"/>
              <w:rPr>
                <w:rFonts w:ascii="Times New Roman" w:hAnsi="Times New Roman" w:eastAsia="仿宋"/>
              </w:rPr>
            </w:pPr>
          </w:p>
        </w:tc>
        <w:tc>
          <w:tcPr>
            <w:tcW w:w="793" w:type="pct"/>
            <w:vMerge w:val="continue"/>
            <w:tcMar>
              <w:top w:w="15" w:type="dxa"/>
              <w:left w:w="15" w:type="dxa"/>
              <w:right w:w="15" w:type="dxa"/>
            </w:tcMar>
            <w:vAlign w:val="center"/>
          </w:tcPr>
          <w:p>
            <w:pPr>
              <w:widowControl/>
              <w:textAlignment w:val="center"/>
              <w:rPr>
                <w:rFonts w:ascii="Times New Roman" w:hAnsi="Times New Roman" w:eastAsia="仿宋"/>
              </w:rPr>
            </w:pPr>
          </w:p>
        </w:tc>
        <w:tc>
          <w:tcPr>
            <w:tcW w:w="1608" w:type="pct"/>
            <w:tcMar>
              <w:top w:w="15" w:type="dxa"/>
              <w:left w:w="15" w:type="dxa"/>
              <w:right w:w="15" w:type="dxa"/>
            </w:tcMar>
            <w:vAlign w:val="center"/>
          </w:tcPr>
          <w:p>
            <w:pPr>
              <w:widowControl/>
              <w:rPr>
                <w:rFonts w:ascii="Times New Roman" w:hAnsi="Times New Roman" w:eastAsia="仿宋"/>
                <w:kern w:val="0"/>
                <w:sz w:val="20"/>
                <w:szCs w:val="20"/>
              </w:rPr>
            </w:pPr>
            <w:r>
              <w:rPr>
                <w:rFonts w:ascii="Times New Roman" w:hAnsi="Times New Roman" w:eastAsia="仿宋"/>
                <w:kern w:val="0"/>
                <w:sz w:val="20"/>
                <w:szCs w:val="20"/>
              </w:rPr>
              <w:t>《特种设备焊接操作人员考核细则》（TSGZ6002-2010）</w:t>
            </w:r>
          </w:p>
        </w:tc>
        <w:tc>
          <w:tcPr>
            <w:tcW w:w="708"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76"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rPr>
                <w:rFonts w:ascii="Times New Roman" w:hAnsi="Times New Roman" w:eastAsia="仿宋"/>
                <w:sz w:val="20"/>
                <w:szCs w:val="20"/>
              </w:rPr>
            </w:pPr>
            <w:r>
              <w:rPr>
                <w:rFonts w:ascii="Times New Roman" w:hAnsi="Times New Roman" w:eastAsia="仿宋"/>
                <w:sz w:val="20"/>
                <w:szCs w:val="20"/>
              </w:rPr>
              <w:t>《国家职业资格目录（2021年版）》</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《四川省市场监督管理局关于特种设备作业人员资格认定有关事项的通知》（川市监发〔2020〕40号）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4"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237</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计量标准器具核准（国家清单第552项）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市市场监管局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市市场监管局，县（区）市场监管局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《中华人民共和国计量法》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《中华人民共和国计量法实施细则》</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《计量标准考核办法》（市监总局令第31号）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7"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《计量标准考核规范》（JJF1033-2016）</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58"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《中华人民共和国计量法实施细则》</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《四川省质量技术监督局关于印发〈四川省质量技术监督局关于深化“放管服”改革进一步优化营商环境的若干措施〉的通知》（川质监发〔2018〕26号）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238</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承担国家法定计量检定机构任务授权（国家清单第554项）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市市场监管局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市市场监管局，县（区）市场监管局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《中华人民共和国计量法》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《中华人民共和国计量法实施细则》</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7"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《计量授权管理办法》（市场监管总局令第4号）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《法定计量检定机构考核规范》（JJF1069-2012）</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《四川省质量技术监督局关于印发〈四川省质量技术监督局关于深化“放管服”改革进一步优化营商环境的若干措施〉的通知》（川质监发〔2018〕26号）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239</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检验检测机构资质认定（国家清单第558项）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市市场监管局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市市场监管局（受省市场监管局委托实施部分权限）</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《中华人民共和国计量法》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sz w:val="20"/>
                <w:szCs w:val="20"/>
              </w:rPr>
              <w:t>《中华人民共和国产品质量法》</w:t>
            </w:r>
          </w:p>
        </w:tc>
        <w:tc>
          <w:tcPr>
            <w:tcW w:w="708"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受省市场监管局委托实施简易变更事项。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《中华人民共和国计量法实施细则》</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《检验检测机构资质认定管理办法》（质检总局令第163号公布，市场监管总局令第38号修正）</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《中华人民共和国计量法实施细则》</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《检验检测机构监督管理办法》（市场监管总局令第39号）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3"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《市场监督管理行政许可程序暂行规定》（市场监管总局令第16号）</w:t>
            </w:r>
          </w:p>
        </w:tc>
        <w:tc>
          <w:tcPr>
            <w:tcW w:w="708" w:type="pc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9"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《中华人民共和国认证认可条例》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《市场监管总局关于进一步推进检验检测机构资质认定改革工作的意见》（国市监检测〔2019〕206号）</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《中华人民共和国食品安全法》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《四川省质量技术监督局关于印发〈四川省质量技术监督局关于深化“放管服”改革进一步优化营商环境的若干措施〉的通知》（川质监发〔2018〕26号）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9"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sz w:val="20"/>
                <w:szCs w:val="20"/>
              </w:rPr>
              <w:t>《四川省市场监督管理局关于继续委托实施部分省级行政许可事项的通知》（川市监发〔2023〕23号）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9"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240</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企业登记注册（国家清单第564项）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市市场监管局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市市场监管局，县（区）市场监管局（东区在行政审批局）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《中华人民共和国公司法》</w:t>
            </w:r>
          </w:p>
        </w:tc>
        <w:tc>
          <w:tcPr>
            <w:tcW w:w="1608" w:type="pc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《中华人民共和国市场主体登记管理条例》</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 w:hRule="atLeast"/>
          <w:jc w:val="center"/>
        </w:trPr>
        <w:tc>
          <w:tcPr>
            <w:tcW w:w="175" w:type="pct"/>
            <w:vMerge w:val="continue"/>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p>
        </w:tc>
        <w:tc>
          <w:tcPr>
            <w:tcW w:w="540" w:type="pct"/>
            <w:vMerge w:val="continue"/>
            <w:tcMar>
              <w:top w:w="15" w:type="dxa"/>
              <w:left w:w="15" w:type="dxa"/>
              <w:right w:w="15" w:type="dxa"/>
            </w:tcMar>
            <w:vAlign w:val="center"/>
          </w:tcPr>
          <w:p>
            <w:pPr>
              <w:widowControl/>
              <w:wordWrap w:val="0"/>
              <w:textAlignment w:val="center"/>
              <w:rPr>
                <w:rFonts w:ascii="Times New Roman" w:hAnsi="Times New Roman" w:eastAsia="仿宋"/>
                <w:kern w:val="0"/>
                <w:sz w:val="20"/>
                <w:szCs w:val="20"/>
              </w:rPr>
            </w:pPr>
          </w:p>
        </w:tc>
        <w:tc>
          <w:tcPr>
            <w:tcW w:w="498" w:type="pct"/>
            <w:vMerge w:val="continue"/>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p>
        </w:tc>
        <w:tc>
          <w:tcPr>
            <w:tcW w:w="679"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c>
          <w:tcPr>
            <w:tcW w:w="793"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c>
          <w:tcPr>
            <w:tcW w:w="1608" w:type="pct"/>
            <w:tcMar>
              <w:top w:w="15" w:type="dxa"/>
              <w:left w:w="15" w:type="dxa"/>
              <w:right w:w="15" w:type="dxa"/>
            </w:tcMar>
            <w:vAlign w:val="center"/>
          </w:tcPr>
          <w:p>
            <w:pPr>
              <w:widowControl/>
              <w:rPr>
                <w:rFonts w:ascii="Times New Roman" w:hAnsi="Times New Roman" w:eastAsia="仿宋"/>
                <w:sz w:val="20"/>
                <w:szCs w:val="20"/>
              </w:rPr>
            </w:pPr>
            <w:r>
              <w:rPr>
                <w:rFonts w:ascii="Times New Roman" w:hAnsi="Times New Roman" w:eastAsia="仿宋"/>
                <w:kern w:val="0"/>
                <w:sz w:val="20"/>
                <w:szCs w:val="20"/>
              </w:rPr>
              <w:t>《中华人民共和国外商投资法实施条例》</w:t>
            </w:r>
          </w:p>
        </w:tc>
        <w:tc>
          <w:tcPr>
            <w:tcW w:w="708"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sz w:val="20"/>
                <w:szCs w:val="20"/>
              </w:rPr>
              <w:t>《中华人民共和国市场主体登记管理条例实施细则》（市场监管总局令第52号）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《市场监督管理行政许可程序暂行规定》（国家市场监督管理总局令第16号）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 w:hRule="atLeast"/>
          <w:jc w:val="center"/>
        </w:trPr>
        <w:tc>
          <w:tcPr>
            <w:tcW w:w="175" w:type="pct"/>
            <w:vMerge w:val="continue"/>
            <w:tcMar>
              <w:top w:w="15" w:type="dxa"/>
              <w:left w:w="15" w:type="dxa"/>
              <w:right w:w="15" w:type="dxa"/>
            </w:tcMar>
            <w:vAlign w:val="center"/>
          </w:tcPr>
          <w:p>
            <w:pPr>
              <w:widowControl/>
              <w:jc w:val="center"/>
              <w:textAlignment w:val="center"/>
              <w:rPr>
                <w:rFonts w:ascii="Times New Roman" w:hAnsi="Times New Roman" w:eastAsia="仿宋"/>
              </w:rPr>
            </w:pPr>
          </w:p>
        </w:tc>
        <w:tc>
          <w:tcPr>
            <w:tcW w:w="540" w:type="pct"/>
            <w:vMerge w:val="continue"/>
            <w:tcMar>
              <w:top w:w="15" w:type="dxa"/>
              <w:left w:w="15" w:type="dxa"/>
              <w:right w:w="15" w:type="dxa"/>
            </w:tcMar>
            <w:vAlign w:val="center"/>
          </w:tcPr>
          <w:p>
            <w:pPr>
              <w:widowControl/>
              <w:wordWrap w:val="0"/>
              <w:textAlignment w:val="center"/>
              <w:rPr>
                <w:rFonts w:ascii="Times New Roman" w:hAnsi="Times New Roman" w:eastAsia="仿宋"/>
              </w:rPr>
            </w:pPr>
          </w:p>
        </w:tc>
        <w:tc>
          <w:tcPr>
            <w:tcW w:w="498" w:type="pct"/>
            <w:vMerge w:val="continue"/>
            <w:tcMar>
              <w:top w:w="15" w:type="dxa"/>
              <w:left w:w="15" w:type="dxa"/>
              <w:right w:w="15" w:type="dxa"/>
            </w:tcMar>
            <w:vAlign w:val="center"/>
          </w:tcPr>
          <w:p>
            <w:pPr>
              <w:widowControl/>
              <w:jc w:val="center"/>
              <w:textAlignment w:val="center"/>
              <w:rPr>
                <w:rFonts w:ascii="Times New Roman" w:hAnsi="Times New Roman" w:eastAsia="仿宋"/>
              </w:rPr>
            </w:pPr>
          </w:p>
        </w:tc>
        <w:tc>
          <w:tcPr>
            <w:tcW w:w="679" w:type="pct"/>
            <w:vMerge w:val="continue"/>
            <w:tcMar>
              <w:top w:w="15" w:type="dxa"/>
              <w:left w:w="15" w:type="dxa"/>
              <w:right w:w="15" w:type="dxa"/>
            </w:tcMar>
            <w:vAlign w:val="center"/>
          </w:tcPr>
          <w:p>
            <w:pPr>
              <w:widowControl/>
              <w:textAlignment w:val="center"/>
              <w:rPr>
                <w:rFonts w:ascii="Times New Roman" w:hAnsi="Times New Roman" w:eastAsia="仿宋"/>
              </w:rPr>
            </w:pPr>
          </w:p>
        </w:tc>
        <w:tc>
          <w:tcPr>
            <w:tcW w:w="793" w:type="pct"/>
            <w:vMerge w:val="continue"/>
            <w:tcMar>
              <w:top w:w="15" w:type="dxa"/>
              <w:left w:w="15" w:type="dxa"/>
              <w:right w:w="15" w:type="dxa"/>
            </w:tcMar>
            <w:vAlign w:val="center"/>
          </w:tcPr>
          <w:p>
            <w:pPr>
              <w:widowControl/>
              <w:textAlignment w:val="center"/>
              <w:rPr>
                <w:rFonts w:ascii="Times New Roman" w:hAnsi="Times New Roman" w:eastAsia="仿宋"/>
              </w:rPr>
            </w:pPr>
          </w:p>
        </w:tc>
        <w:tc>
          <w:tcPr>
            <w:tcW w:w="1608" w:type="pc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《市场监管总局关于印发〈市场主体登记文书规范〉〈市场主体登记提交材料规范〉的通知》（国市监注发〔2022〕24号）</w:t>
            </w:r>
          </w:p>
        </w:tc>
        <w:tc>
          <w:tcPr>
            <w:tcW w:w="708"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 w:hRule="atLeast"/>
          <w:jc w:val="center"/>
        </w:trPr>
        <w:tc>
          <w:tcPr>
            <w:tcW w:w="175" w:type="pct"/>
            <w:vMerge w:val="continue"/>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p>
        </w:tc>
        <w:tc>
          <w:tcPr>
            <w:tcW w:w="540" w:type="pct"/>
            <w:vMerge w:val="continue"/>
            <w:tcMar>
              <w:top w:w="15" w:type="dxa"/>
              <w:left w:w="15" w:type="dxa"/>
              <w:right w:w="15" w:type="dxa"/>
            </w:tcMar>
            <w:vAlign w:val="center"/>
          </w:tcPr>
          <w:p>
            <w:pPr>
              <w:widowControl/>
              <w:wordWrap w:val="0"/>
              <w:textAlignment w:val="center"/>
              <w:rPr>
                <w:rFonts w:ascii="Times New Roman" w:hAnsi="Times New Roman" w:eastAsia="仿宋"/>
                <w:kern w:val="0"/>
                <w:sz w:val="20"/>
                <w:szCs w:val="20"/>
              </w:rPr>
            </w:pPr>
          </w:p>
        </w:tc>
        <w:tc>
          <w:tcPr>
            <w:tcW w:w="498" w:type="pct"/>
            <w:vMerge w:val="continue"/>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p>
        </w:tc>
        <w:tc>
          <w:tcPr>
            <w:tcW w:w="679"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c>
          <w:tcPr>
            <w:tcW w:w="793"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《国家工商行政管理总局关于对北京市工商行政管理局等90个被授权局外商投资企业核准登记权予以确认的通知》（工商外企字〔2003〕第137号）</w:t>
            </w:r>
          </w:p>
        </w:tc>
        <w:tc>
          <w:tcPr>
            <w:tcW w:w="708"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28"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《中华人民共和国合伙企业法》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《外商投资企业授权登记管理办法》（市场监管总局令第51号）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21"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《中华人民共和国个人独资企业法》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《国家工商行政管理总局关于授予山西省等49个工商行政管理局外商投资企业核准登记权的通知》（工商外企字〔2005〕第196号）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1"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《中华人民共和国外商投资法》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工商行政管理总局关于授予四川省南充市、达州市、遂宁市、凉山州、自贡市、泸州市、雅安市、宜宾市、广元市、巴中市、攀枝花市、甘孜州、阿坝州、广安市工商行政管理局的外商投资企业核准登记权的通知》（工商外企字〔2007〕282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2"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《中华人民共和国外商投资法实施条例》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《中华人民共和国外商投资法实施条例》</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2"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《中华人民共和国市场主体登记管理条例》</w:t>
            </w:r>
          </w:p>
        </w:tc>
        <w:tc>
          <w:tcPr>
            <w:tcW w:w="1608"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《四川省市场监督管理局关于下放市场主体登记注册管辖权的通知》（川市监发〔2021〕16号）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1"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vMerge w:val="continue"/>
            <w:tcMar>
              <w:top w:w="15" w:type="dxa"/>
              <w:left w:w="15" w:type="dxa"/>
              <w:right w:w="15" w:type="dxa"/>
            </w:tcMar>
            <w:vAlign w:val="center"/>
          </w:tcPr>
          <w:p>
            <w:pPr>
              <w:widowControl/>
              <w:textAlignment w:val="center"/>
              <w:rPr>
                <w:rFonts w:ascii="Times New Roman" w:hAnsi="Times New Roman" w:eastAsia="仿宋"/>
                <w:sz w:val="20"/>
                <w:szCs w:val="20"/>
              </w:rPr>
            </w:pPr>
          </w:p>
        </w:tc>
        <w:tc>
          <w:tcPr>
            <w:tcW w:w="708" w:type="pc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5"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241</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个体工商户登记注册（国家清单第565项）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市市场监管局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县（区）市场监管局（东区在行政审批局）</w:t>
            </w:r>
          </w:p>
        </w:tc>
        <w:tc>
          <w:tcPr>
            <w:tcW w:w="793" w:type="pct"/>
            <w:tcMar>
              <w:top w:w="15" w:type="dxa"/>
              <w:left w:w="15" w:type="dxa"/>
              <w:right w:w="15" w:type="dxa"/>
            </w:tcMar>
            <w:vAlign w:val="center"/>
          </w:tcPr>
          <w:p>
            <w:pPr>
              <w:widowControl/>
              <w:rPr>
                <w:rFonts w:ascii="Times New Roman" w:hAnsi="Times New Roman" w:eastAsia="仿宋"/>
                <w:b/>
                <w:bCs/>
                <w:sz w:val="20"/>
                <w:szCs w:val="20"/>
              </w:rPr>
            </w:pPr>
            <w:r>
              <w:rPr>
                <w:rFonts w:ascii="Times New Roman" w:hAnsi="Times New Roman" w:eastAsia="仿宋"/>
                <w:kern w:val="0"/>
                <w:sz w:val="20"/>
                <w:szCs w:val="20"/>
              </w:rPr>
              <w:t>《中华人民共和国市场主体登记管理条例》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《中华人民共和国市场主体登记管理条例》</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77"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restart"/>
            <w:tcMar>
              <w:top w:w="15" w:type="dxa"/>
              <w:left w:w="15" w:type="dxa"/>
              <w:right w:w="15" w:type="dxa"/>
            </w:tcMar>
            <w:vAlign w:val="center"/>
          </w:tcPr>
          <w:p>
            <w:pPr>
              <w:rPr>
                <w:rFonts w:ascii="Times New Roman" w:hAnsi="Times New Roman" w:eastAsia="仿宋"/>
                <w:sz w:val="20"/>
                <w:szCs w:val="20"/>
              </w:rPr>
            </w:pPr>
            <w:r>
              <w:rPr>
                <w:rFonts w:ascii="Times New Roman" w:hAnsi="Times New Roman" w:eastAsia="仿宋"/>
                <w:sz w:val="20"/>
                <w:szCs w:val="20"/>
              </w:rPr>
              <w:t>《促进个体工商户发展条例》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《中华人民共和国市场主体登记管理条例实施细则》（市场监管总局令第52号）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85"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《市场监管总局关于印发〈市场主体登记文书规范〉〈市场主体登记提交材料规范〉的通知》（国市监注发〔2022〕24号）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7"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242</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农民专业合作社登记注册（国家清单第566项）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市市场监管局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县（区）市场监管局（东区在行政审批局）</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《中华人民共和国农民专业合作社法》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《中华人民共和国市场主体登记管理条例》</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4"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《中华人民共和国市场主体登记管理条例》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《中华人民共和国市场主体登记管理条例实施细则》（市场监管总局令第52号）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《市场监管总局关于印发〈市场主体登记文书规范〉〈市场主体登记提交材料规范〉的通知》（国市监注发〔2022〕24号）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41" w:hRule="atLeast"/>
          <w:jc w:val="center"/>
        </w:trPr>
        <w:tc>
          <w:tcPr>
            <w:tcW w:w="175" w:type="pc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243</w:t>
            </w:r>
          </w:p>
        </w:tc>
        <w:tc>
          <w:tcPr>
            <w:tcW w:w="540" w:type="pc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广播电视专用频段频率使用许可（国家清单第578项）</w:t>
            </w:r>
          </w:p>
        </w:tc>
        <w:tc>
          <w:tcPr>
            <w:tcW w:w="498" w:type="pc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sz w:val="20"/>
                <w:szCs w:val="20"/>
              </w:rPr>
              <w:t>市文广旅局</w:t>
            </w:r>
          </w:p>
        </w:tc>
        <w:tc>
          <w:tcPr>
            <w:tcW w:w="679"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sz w:val="20"/>
                <w:szCs w:val="20"/>
              </w:rPr>
              <w:t>市文广旅局，县（区）文广旅局（东区在行政审批局）</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《广播电视管理条例》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《广播电视无线传输覆盖网管理办法》（广播电影电视总局令第45号）</w:t>
            </w:r>
          </w:p>
        </w:tc>
        <w:tc>
          <w:tcPr>
            <w:tcW w:w="708" w:type="pct"/>
            <w:tcMar>
              <w:top w:w="15" w:type="dxa"/>
              <w:left w:w="15" w:type="dxa"/>
              <w:right w:w="15" w:type="dxa"/>
            </w:tcMar>
            <w:vAlign w:val="center"/>
          </w:tcPr>
          <w:p>
            <w:pPr>
              <w:rPr>
                <w:rFonts w:ascii="Times New Roman" w:hAnsi="Times New Roman" w:eastAsia="仿宋"/>
                <w:sz w:val="20"/>
                <w:szCs w:val="20"/>
              </w:rPr>
            </w:pPr>
            <w:r>
              <w:rPr>
                <w:rFonts w:ascii="Times New Roman" w:hAnsi="Times New Roman" w:eastAsia="仿宋"/>
                <w:kern w:val="0"/>
                <w:sz w:val="20"/>
                <w:szCs w:val="20"/>
              </w:rPr>
              <w:t>由本级广电部门受理并逐级上报。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244</w:t>
            </w:r>
          </w:p>
        </w:tc>
        <w:tc>
          <w:tcPr>
            <w:tcW w:w="540" w:type="pc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广播电台、电视台设立、终止审批（国家清单第581项）</w:t>
            </w:r>
          </w:p>
        </w:tc>
        <w:tc>
          <w:tcPr>
            <w:tcW w:w="498" w:type="pc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sz w:val="20"/>
                <w:szCs w:val="20"/>
              </w:rPr>
              <w:t>市文广旅局</w:t>
            </w:r>
          </w:p>
        </w:tc>
        <w:tc>
          <w:tcPr>
            <w:tcW w:w="679"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sz w:val="20"/>
                <w:szCs w:val="20"/>
              </w:rPr>
              <w:t>市文广旅局，县（区）文广旅局（东区在行政审批局）</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《广播电视管理条例》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《广播电台电视台审批管理办法》（广播电影电视总局令第37号）</w:t>
            </w:r>
          </w:p>
        </w:tc>
        <w:tc>
          <w:tcPr>
            <w:tcW w:w="708" w:type="pct"/>
            <w:tcMar>
              <w:top w:w="15" w:type="dxa"/>
              <w:left w:w="15" w:type="dxa"/>
              <w:right w:w="15" w:type="dxa"/>
            </w:tcMar>
            <w:vAlign w:val="center"/>
          </w:tcPr>
          <w:p>
            <w:pPr>
              <w:rPr>
                <w:rFonts w:ascii="Times New Roman" w:hAnsi="Times New Roman" w:eastAsia="仿宋"/>
                <w:sz w:val="20"/>
                <w:szCs w:val="20"/>
              </w:rPr>
            </w:pPr>
            <w:r>
              <w:rPr>
                <w:rFonts w:ascii="Times New Roman" w:hAnsi="Times New Roman" w:eastAsia="仿宋"/>
                <w:kern w:val="0"/>
                <w:sz w:val="20"/>
                <w:szCs w:val="20"/>
              </w:rPr>
              <w:t>地方广播电台、电视台设立、终止由本级广电部门受理并逐级上报。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245</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广播电台、电视台变更台名、台标、节目设置范围或节目套数审批（国家清单第582项）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sz w:val="20"/>
                <w:szCs w:val="20"/>
              </w:rPr>
              <w:t>市文广旅局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sz w:val="20"/>
                <w:szCs w:val="20"/>
              </w:rPr>
              <w:t>市文广旅局，县（区）文广旅局（东区在行政审批局）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《广播电视管理条例》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《广播电台电视台审批管理办法》（广播电影电视总局令第37号）</w:t>
            </w:r>
          </w:p>
        </w:tc>
        <w:tc>
          <w:tcPr>
            <w:tcW w:w="708" w:type="pct"/>
            <w:vMerge w:val="restart"/>
            <w:tcMar>
              <w:top w:w="15" w:type="dxa"/>
              <w:left w:w="15" w:type="dxa"/>
              <w:right w:w="15" w:type="dxa"/>
            </w:tcMar>
            <w:vAlign w:val="center"/>
          </w:tcPr>
          <w:p>
            <w:pPr>
              <w:rPr>
                <w:rFonts w:ascii="Times New Roman" w:hAnsi="Times New Roman" w:eastAsia="仿宋"/>
                <w:sz w:val="20"/>
                <w:szCs w:val="20"/>
              </w:rPr>
            </w:pPr>
            <w:r>
              <w:rPr>
                <w:rFonts w:ascii="Times New Roman" w:hAnsi="Times New Roman" w:eastAsia="仿宋"/>
                <w:kern w:val="0"/>
                <w:sz w:val="20"/>
                <w:szCs w:val="20"/>
              </w:rPr>
              <w:t>由本级广电部门受理并逐级上报。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《国务院关于取消和下放一批行政许可事项的决定》</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246</w:t>
            </w:r>
          </w:p>
        </w:tc>
        <w:tc>
          <w:tcPr>
            <w:tcW w:w="540" w:type="pc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乡镇设立广播电视站和机关、部队、团体、企业事业单位设立有线广播电视站审批（国家清单第583项）</w:t>
            </w:r>
          </w:p>
        </w:tc>
        <w:tc>
          <w:tcPr>
            <w:tcW w:w="498" w:type="pc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sz w:val="20"/>
                <w:szCs w:val="20"/>
              </w:rPr>
              <w:t>市文广旅局</w:t>
            </w:r>
          </w:p>
        </w:tc>
        <w:tc>
          <w:tcPr>
            <w:tcW w:w="679"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市文广旅局（初审），县（区）文广旅局（初审，东区在行政审批局）</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《广播电视管理条例》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《广播电视站审批管理暂行规定》（广播电影电视总局令第32号）</w:t>
            </w:r>
          </w:p>
        </w:tc>
        <w:tc>
          <w:tcPr>
            <w:tcW w:w="708" w:type="pct"/>
            <w:tcMar>
              <w:top w:w="15" w:type="dxa"/>
              <w:left w:w="15" w:type="dxa"/>
              <w:right w:w="15" w:type="dxa"/>
            </w:tcMar>
            <w:vAlign w:val="center"/>
          </w:tcPr>
          <w:p>
            <w:pPr>
              <w:widowControl/>
              <w:textAlignment w:val="cente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247</w:t>
            </w:r>
          </w:p>
        </w:tc>
        <w:tc>
          <w:tcPr>
            <w:tcW w:w="540" w:type="pc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有线广播电视传输覆盖网工程验收审核（国家清单第584项）</w:t>
            </w:r>
          </w:p>
        </w:tc>
        <w:tc>
          <w:tcPr>
            <w:tcW w:w="498" w:type="pc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sz w:val="20"/>
                <w:szCs w:val="20"/>
              </w:rPr>
              <w:t>市文广旅局</w:t>
            </w:r>
          </w:p>
        </w:tc>
        <w:tc>
          <w:tcPr>
            <w:tcW w:w="679"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市文广旅局，县（区）文广旅局（东区在行政审批局）</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《广播电视管理条例》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《广播电视管理条例》</w:t>
            </w:r>
          </w:p>
        </w:tc>
        <w:tc>
          <w:tcPr>
            <w:tcW w:w="708" w:type="pc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4" w:hRule="atLeast"/>
          <w:jc w:val="center"/>
        </w:trPr>
        <w:tc>
          <w:tcPr>
            <w:tcW w:w="175" w:type="pc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248</w:t>
            </w:r>
          </w:p>
        </w:tc>
        <w:tc>
          <w:tcPr>
            <w:tcW w:w="540" w:type="pc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广播电视视频点播业务审批（国家清单第587项）</w:t>
            </w:r>
          </w:p>
        </w:tc>
        <w:tc>
          <w:tcPr>
            <w:tcW w:w="498" w:type="pc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sz w:val="20"/>
                <w:szCs w:val="20"/>
              </w:rPr>
              <w:t>市文广旅局</w:t>
            </w:r>
          </w:p>
        </w:tc>
        <w:tc>
          <w:tcPr>
            <w:tcW w:w="679"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市文广旅局，县（区）文广旅局（东区在行政审批局）</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《国务院对确需保留的行政审批项目设定行政许可的决定》</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《广播电视视频点播业务管理办法》（广播电影电视总局令第35号公布，广播电视总局令第9号修正）</w:t>
            </w:r>
          </w:p>
        </w:tc>
        <w:tc>
          <w:tcPr>
            <w:tcW w:w="7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由本级广电部门受理并逐级上报。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249</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卫星电视广播地面接收设施安装服务许可（国家清单第591项）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sz w:val="20"/>
                <w:szCs w:val="20"/>
              </w:rPr>
              <w:t>市文广旅局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市文广旅局（初审），县（区）文广旅局（初审，东区在行政审批局）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《卫星电视广播地面接收设施管理规定》</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《卫星电视广播地面接收设施安装服务暂行办法》</w:t>
            </w:r>
            <w:r>
              <w:rPr>
                <w:rStyle w:val="42"/>
                <w:rFonts w:eastAsia="仿宋"/>
              </w:rPr>
              <w:t>（广播电影电视总局令第60号公布，广播电视总局令第10号修正）</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Style w:val="42"/>
                <w:rFonts w:eastAsia="仿宋"/>
              </w:rPr>
              <w:t>《广电总局关于设立卫星地面接收设施安装服务机构审批事项的通知》（广发〔2010〕24号）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8"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250</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设置卫星电视广播地面接收设施审批（国家清单第592项）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sz w:val="20"/>
                <w:szCs w:val="20"/>
              </w:rPr>
              <w:t>市文广旅局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市文广旅局（初审），县（区）文广旅局（初审，东区在行政审批局）</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《广播电视管理条例》</w:t>
            </w:r>
          </w:p>
        </w:tc>
        <w:tc>
          <w:tcPr>
            <w:tcW w:w="1608"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《〈卫星电视广播地面接收设施管理规定〉实施细则》（广播电影电视部令第 11 号公布，广播电视总局令第10号修正）</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9"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《卫星电视广播地面接收设施管理规定》</w:t>
            </w:r>
          </w:p>
        </w:tc>
        <w:tc>
          <w:tcPr>
            <w:tcW w:w="1608" w:type="pct"/>
            <w:vMerge w:val="continue"/>
            <w:tcMar>
              <w:top w:w="15" w:type="dxa"/>
              <w:left w:w="15" w:type="dxa"/>
              <w:right w:w="15" w:type="dxa"/>
            </w:tcMar>
            <w:vAlign w:val="center"/>
          </w:tcPr>
          <w:p>
            <w:pPr>
              <w:rPr>
                <w:rFonts w:ascii="Times New Roman" w:hAnsi="Times New Roman" w:eastAsia="仿宋"/>
                <w:sz w:val="20"/>
                <w:szCs w:val="20"/>
              </w:rPr>
            </w:pP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251</w:t>
            </w:r>
          </w:p>
        </w:tc>
        <w:tc>
          <w:tcPr>
            <w:tcW w:w="540" w:type="pc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举办健身气功活动及设立站点审批（国家清单第597项）</w:t>
            </w:r>
          </w:p>
        </w:tc>
        <w:tc>
          <w:tcPr>
            <w:tcW w:w="498" w:type="pc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市教育和体育局</w:t>
            </w:r>
          </w:p>
        </w:tc>
        <w:tc>
          <w:tcPr>
            <w:tcW w:w="679"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市教育和体育局，县（区）教育和体育局（东区在行政审批局）</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《国务院对确需保留的行政审批项目设定行政许可的决定》</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《健身气功管理办法》（体育总局令2006年第9号）</w:t>
            </w:r>
          </w:p>
        </w:tc>
        <w:tc>
          <w:tcPr>
            <w:tcW w:w="708" w:type="pc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0"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252</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举办攀登山峰活动审批（国家清单第598项）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市教育和体育局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市教育和体育局（受省体育局委托实施）</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《国务院对确需保留的行政审批项目设定行政许可的决定》</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《国内登山管理办法》（体育总局令2003年第6号）</w:t>
            </w:r>
          </w:p>
        </w:tc>
        <w:tc>
          <w:tcPr>
            <w:tcW w:w="708"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《外国人来华登山管理办法》（国家体委令1991年第16号）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《四川省登山管理办法》（四川省人民政府令第303号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8"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253</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高危险性体育项目经营许可（国家清单第601项）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市教育和体育局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县（区）教育和体育局（东区在行政审批局）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《中华人民共和国体育法》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《全民健身条例》</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00"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《经营高危险性体育项目许可管理办法》（体育总局令2013年第17号发布，体育总局令2018年第24号修正）</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254</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临时占用公共体育场地设施审批（国家清单第603项）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市教育和体育局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市教育和体育局，县（区）教育和体育局（东区在行政审批局）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《中华人民共和国体育法》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《公共文化体育设施条例》</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《四川省体育条例》</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7"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2"/>
                <w:szCs w:val="22"/>
              </w:rPr>
              <w:t>255</w:t>
            </w:r>
          </w:p>
        </w:tc>
        <w:tc>
          <w:tcPr>
            <w:tcW w:w="540" w:type="pct"/>
            <w:vMerge w:val="restart"/>
            <w:tcMar>
              <w:top w:w="15" w:type="dxa"/>
              <w:left w:w="15" w:type="dxa"/>
              <w:right w:w="15" w:type="dxa"/>
            </w:tcMar>
            <w:vAlign w:val="center"/>
          </w:tcPr>
          <w:p>
            <w:pPr>
              <w:wordWrap w:val="0"/>
              <w:rPr>
                <w:rFonts w:ascii="Times New Roman" w:hAnsi="Times New Roman" w:eastAsia="仿宋"/>
                <w:sz w:val="20"/>
                <w:szCs w:val="20"/>
              </w:rPr>
            </w:pPr>
            <w:r>
              <w:rPr>
                <w:rFonts w:ascii="Times New Roman" w:hAnsi="Times New Roman" w:eastAsia="仿宋"/>
                <w:kern w:val="0"/>
                <w:sz w:val="20"/>
                <w:szCs w:val="20"/>
              </w:rPr>
              <w:t>举办高危险性体育赛事活动许可（国家清单第605项）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0"/>
                <w:szCs w:val="20"/>
              </w:rPr>
              <w:t>市教育和体育局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市教育和体育局，县（区）教育和体育局（东区在行政审批局）</w:t>
            </w:r>
          </w:p>
        </w:tc>
        <w:tc>
          <w:tcPr>
            <w:tcW w:w="793" w:type="pct"/>
            <w:vMerge w:val="restart"/>
            <w:tcMar>
              <w:top w:w="15" w:type="dxa"/>
              <w:left w:w="15" w:type="dxa"/>
              <w:right w:w="15" w:type="dxa"/>
            </w:tcMar>
            <w:vAlign w:val="center"/>
          </w:tcPr>
          <w:p>
            <w:pPr>
              <w:rPr>
                <w:rFonts w:ascii="Times New Roman" w:hAnsi="Times New Roman" w:eastAsia="仿宋"/>
                <w:sz w:val="20"/>
                <w:szCs w:val="20"/>
              </w:rPr>
            </w:pPr>
            <w:r>
              <w:rPr>
                <w:rFonts w:ascii="Times New Roman" w:hAnsi="Times New Roman" w:eastAsia="仿宋"/>
                <w:kern w:val="0"/>
                <w:sz w:val="20"/>
                <w:szCs w:val="20"/>
              </w:rPr>
              <w:t>《中华人民共和国体育法》</w:t>
            </w:r>
          </w:p>
        </w:tc>
        <w:tc>
          <w:tcPr>
            <w:tcW w:w="1608" w:type="pc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《体育赛事活动管理办法》（体育总局令第31号）</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2" w:hRule="atLeast"/>
          <w:jc w:val="center"/>
        </w:trPr>
        <w:tc>
          <w:tcPr>
            <w:tcW w:w="175" w:type="pct"/>
            <w:vMerge w:val="continue"/>
            <w:tcMar>
              <w:top w:w="15" w:type="dxa"/>
              <w:left w:w="15" w:type="dxa"/>
              <w:right w:w="15" w:type="dxa"/>
            </w:tcMar>
            <w:vAlign w:val="center"/>
          </w:tcPr>
          <w:p>
            <w:pPr>
              <w:widowControl/>
              <w:jc w:val="center"/>
              <w:textAlignment w:val="center"/>
              <w:rPr>
                <w:rFonts w:ascii="Times New Roman" w:hAnsi="Times New Roman" w:eastAsia="仿宋"/>
              </w:rPr>
            </w:pPr>
          </w:p>
        </w:tc>
        <w:tc>
          <w:tcPr>
            <w:tcW w:w="540" w:type="pct"/>
            <w:vMerge w:val="continue"/>
            <w:tcMar>
              <w:top w:w="15" w:type="dxa"/>
              <w:left w:w="15" w:type="dxa"/>
              <w:right w:w="15" w:type="dxa"/>
            </w:tcMar>
            <w:vAlign w:val="center"/>
          </w:tcPr>
          <w:p>
            <w:pPr>
              <w:widowControl/>
              <w:wordWrap w:val="0"/>
              <w:textAlignment w:val="center"/>
              <w:rPr>
                <w:rFonts w:ascii="Times New Roman" w:hAnsi="Times New Roman" w:eastAsia="仿宋"/>
              </w:rPr>
            </w:pPr>
          </w:p>
        </w:tc>
        <w:tc>
          <w:tcPr>
            <w:tcW w:w="498" w:type="pct"/>
            <w:vMerge w:val="continue"/>
            <w:tcMar>
              <w:top w:w="15" w:type="dxa"/>
              <w:left w:w="15" w:type="dxa"/>
              <w:right w:w="15" w:type="dxa"/>
            </w:tcMar>
            <w:vAlign w:val="center"/>
          </w:tcPr>
          <w:p>
            <w:pPr>
              <w:widowControl/>
              <w:jc w:val="center"/>
              <w:textAlignment w:val="center"/>
              <w:rPr>
                <w:rFonts w:ascii="Times New Roman" w:hAnsi="Times New Roman" w:eastAsia="仿宋"/>
              </w:rPr>
            </w:pPr>
          </w:p>
        </w:tc>
        <w:tc>
          <w:tcPr>
            <w:tcW w:w="679" w:type="pct"/>
            <w:vMerge w:val="continue"/>
            <w:tcMar>
              <w:top w:w="15" w:type="dxa"/>
              <w:left w:w="15" w:type="dxa"/>
              <w:right w:w="15" w:type="dxa"/>
            </w:tcMar>
            <w:vAlign w:val="center"/>
          </w:tcPr>
          <w:p>
            <w:pPr>
              <w:widowControl/>
              <w:textAlignment w:val="center"/>
              <w:rPr>
                <w:rFonts w:ascii="Times New Roman" w:hAnsi="Times New Roman" w:eastAsia="仿宋"/>
              </w:rPr>
            </w:pPr>
          </w:p>
        </w:tc>
        <w:tc>
          <w:tcPr>
            <w:tcW w:w="793" w:type="pct"/>
            <w:vMerge w:val="continue"/>
            <w:tcMar>
              <w:top w:w="15" w:type="dxa"/>
              <w:left w:w="15" w:type="dxa"/>
              <w:right w:w="15" w:type="dxa"/>
            </w:tcMar>
            <w:vAlign w:val="center"/>
          </w:tcPr>
          <w:p>
            <w:pPr>
              <w:widowControl/>
              <w:textAlignment w:val="center"/>
              <w:rPr>
                <w:rFonts w:ascii="Times New Roman" w:hAnsi="Times New Roman" w:eastAsia="仿宋"/>
              </w:rPr>
            </w:pPr>
          </w:p>
        </w:tc>
        <w:tc>
          <w:tcPr>
            <w:tcW w:w="1608" w:type="pc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《高危险性体育赛事活动目录（第一批）》（体育总局、工业和信息化部、公安部、人力资源社会保障部、卫生健康委、应急部、市场监管总局公告第63号）</w:t>
            </w:r>
          </w:p>
        </w:tc>
        <w:tc>
          <w:tcPr>
            <w:tcW w:w="708"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3" w:hRule="atLeast"/>
          <w:jc w:val="center"/>
        </w:trPr>
        <w:tc>
          <w:tcPr>
            <w:tcW w:w="175" w:type="pct"/>
            <w:vMerge w:val="continue"/>
            <w:tcMar>
              <w:top w:w="15" w:type="dxa"/>
              <w:left w:w="15" w:type="dxa"/>
              <w:right w:w="15" w:type="dxa"/>
            </w:tcMar>
            <w:vAlign w:val="center"/>
          </w:tcPr>
          <w:p>
            <w:pPr>
              <w:widowControl/>
              <w:jc w:val="center"/>
              <w:textAlignment w:val="center"/>
              <w:rPr>
                <w:rFonts w:ascii="Times New Roman" w:hAnsi="Times New Roman" w:eastAsia="仿宋"/>
              </w:rPr>
            </w:pPr>
          </w:p>
        </w:tc>
        <w:tc>
          <w:tcPr>
            <w:tcW w:w="540" w:type="pct"/>
            <w:vMerge w:val="continue"/>
            <w:tcMar>
              <w:top w:w="15" w:type="dxa"/>
              <w:left w:w="15" w:type="dxa"/>
              <w:right w:w="15" w:type="dxa"/>
            </w:tcMar>
            <w:vAlign w:val="center"/>
          </w:tcPr>
          <w:p>
            <w:pPr>
              <w:widowControl/>
              <w:wordWrap w:val="0"/>
              <w:textAlignment w:val="center"/>
              <w:rPr>
                <w:rFonts w:ascii="Times New Roman" w:hAnsi="Times New Roman" w:eastAsia="仿宋"/>
              </w:rPr>
            </w:pPr>
          </w:p>
        </w:tc>
        <w:tc>
          <w:tcPr>
            <w:tcW w:w="498" w:type="pct"/>
            <w:vMerge w:val="continue"/>
            <w:tcMar>
              <w:top w:w="15" w:type="dxa"/>
              <w:left w:w="15" w:type="dxa"/>
              <w:right w:w="15" w:type="dxa"/>
            </w:tcMar>
            <w:vAlign w:val="center"/>
          </w:tcPr>
          <w:p>
            <w:pPr>
              <w:widowControl/>
              <w:jc w:val="center"/>
              <w:textAlignment w:val="center"/>
              <w:rPr>
                <w:rFonts w:ascii="Times New Roman" w:hAnsi="Times New Roman" w:eastAsia="仿宋"/>
              </w:rPr>
            </w:pPr>
          </w:p>
        </w:tc>
        <w:tc>
          <w:tcPr>
            <w:tcW w:w="679" w:type="pct"/>
            <w:vMerge w:val="continue"/>
            <w:tcMar>
              <w:top w:w="15" w:type="dxa"/>
              <w:left w:w="15" w:type="dxa"/>
              <w:right w:w="15" w:type="dxa"/>
            </w:tcMar>
            <w:vAlign w:val="center"/>
          </w:tcPr>
          <w:p>
            <w:pPr>
              <w:widowControl/>
              <w:textAlignment w:val="center"/>
              <w:rPr>
                <w:rFonts w:ascii="Times New Roman" w:hAnsi="Times New Roman" w:eastAsia="仿宋"/>
              </w:rPr>
            </w:pPr>
          </w:p>
        </w:tc>
        <w:tc>
          <w:tcPr>
            <w:tcW w:w="793" w:type="pct"/>
            <w:vMerge w:val="continue"/>
            <w:tcMar>
              <w:top w:w="15" w:type="dxa"/>
              <w:left w:w="15" w:type="dxa"/>
              <w:right w:w="15" w:type="dxa"/>
            </w:tcMar>
            <w:vAlign w:val="center"/>
          </w:tcPr>
          <w:p>
            <w:pPr>
              <w:widowControl/>
              <w:textAlignment w:val="center"/>
              <w:rPr>
                <w:rFonts w:ascii="Times New Roman" w:hAnsi="Times New Roman" w:eastAsia="仿宋"/>
              </w:rPr>
            </w:pPr>
          </w:p>
        </w:tc>
        <w:tc>
          <w:tcPr>
            <w:tcW w:w="1608" w:type="pc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《体育总局关于做好高危险性体育赛事活动管理工作的通知》（体政规字〔2023〕2号）</w:t>
            </w:r>
          </w:p>
        </w:tc>
        <w:tc>
          <w:tcPr>
            <w:tcW w:w="708"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256</w:t>
            </w:r>
          </w:p>
        </w:tc>
        <w:tc>
          <w:tcPr>
            <w:tcW w:w="540" w:type="pc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出版物零售业务经营许可（国家清单第619项）</w:t>
            </w:r>
          </w:p>
        </w:tc>
        <w:tc>
          <w:tcPr>
            <w:tcW w:w="498" w:type="pc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市新闻出版局</w:t>
            </w:r>
          </w:p>
        </w:tc>
        <w:tc>
          <w:tcPr>
            <w:tcW w:w="679"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县（区）新闻出版局（东区在行政审批局）</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《出版管理条例》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《出版物市场管理规定》（新闻出版广电总局、</w:t>
            </w:r>
            <w:r>
              <w:fldChar w:fldCharType="begin"/>
            </w:r>
            <w:r>
              <w:instrText xml:space="preserve"> HYPERLINK "https://baike.baidu.com/item/%E4%B8%AD%E5%8D%8E%E4%BA%BA%E6%B0%91%E5%85%B1%E5%92%8C%E5%9B%BD%E5%95%86%E5%8A%A1%E9%83%A8/11017837" \t "https://baike.baidu.com/item/%E5%87%BA%E7%89%88%E7%89%A9%E5%B8%82%E5%9C%BA%E7%AE%A1%E7%90%86%E8%A7%84%E5%AE%9A/_blank" </w:instrText>
            </w:r>
            <w:r>
              <w:fldChar w:fldCharType="separate"/>
            </w:r>
            <w:r>
              <w:rPr>
                <w:rFonts w:ascii="Times New Roman" w:hAnsi="Times New Roman" w:eastAsia="仿宋"/>
                <w:kern w:val="0"/>
                <w:sz w:val="20"/>
                <w:szCs w:val="20"/>
              </w:rPr>
              <w:t>商务部</w:t>
            </w:r>
            <w:r>
              <w:rPr>
                <w:rFonts w:ascii="Times New Roman" w:hAnsi="Times New Roman" w:eastAsia="仿宋"/>
                <w:kern w:val="0"/>
                <w:sz w:val="20"/>
                <w:szCs w:val="20"/>
              </w:rPr>
              <w:fldChar w:fldCharType="end"/>
            </w:r>
            <w:r>
              <w:rPr>
                <w:rFonts w:ascii="Times New Roman" w:hAnsi="Times New Roman" w:eastAsia="仿宋"/>
                <w:kern w:val="0"/>
                <w:sz w:val="20"/>
                <w:szCs w:val="20"/>
              </w:rPr>
              <w:t>令第10号）</w:t>
            </w:r>
          </w:p>
        </w:tc>
        <w:tc>
          <w:tcPr>
            <w:tcW w:w="708" w:type="pc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9"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257</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印刷企业设立、变更、兼并、合并、分立审批（国家清单第633项）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市新闻出版局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市新闻出版局</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《印刷业管理条例》</w:t>
            </w:r>
          </w:p>
        </w:tc>
        <w:tc>
          <w:tcPr>
            <w:tcW w:w="1608"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《印刷业经营者资格条件暂行规定》（新闻出版广电总局令第２号）</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《出版管理条例》</w:t>
            </w:r>
          </w:p>
        </w:tc>
        <w:tc>
          <w:tcPr>
            <w:tcW w:w="1608" w:type="pct"/>
            <w:vMerge w:val="continue"/>
            <w:tcMar>
              <w:top w:w="15" w:type="dxa"/>
              <w:left w:w="15" w:type="dxa"/>
              <w:right w:w="15" w:type="dxa"/>
            </w:tcMar>
            <w:vAlign w:val="center"/>
          </w:tcPr>
          <w:p>
            <w:pPr>
              <w:rPr>
                <w:rFonts w:ascii="Times New Roman" w:hAnsi="Times New Roman" w:eastAsia="仿宋"/>
                <w:sz w:val="20"/>
                <w:szCs w:val="20"/>
              </w:rPr>
            </w:pP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91" w:hRule="atLeast"/>
          <w:jc w:val="center"/>
        </w:trPr>
        <w:tc>
          <w:tcPr>
            <w:tcW w:w="175" w:type="pc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258</w:t>
            </w:r>
          </w:p>
        </w:tc>
        <w:tc>
          <w:tcPr>
            <w:tcW w:w="540" w:type="pc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内部资料性出版物准印审批（国家清单第634项）</w:t>
            </w:r>
          </w:p>
        </w:tc>
        <w:tc>
          <w:tcPr>
            <w:tcW w:w="498" w:type="pc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市新闻出版局</w:t>
            </w:r>
          </w:p>
        </w:tc>
        <w:tc>
          <w:tcPr>
            <w:tcW w:w="679"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市新闻出版局，县（区）新闻出版局（东区在行政审批局）</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《印刷业管理条例》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《内部资料性出版物管理办法》（新闻出版广电总局令第２号）</w:t>
            </w:r>
          </w:p>
        </w:tc>
        <w:tc>
          <w:tcPr>
            <w:tcW w:w="708" w:type="pc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259</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宗教教育培训活动许可（国家清单第644项）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市民族宗教委</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市民族宗教委</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《宗教事务条例》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《宗教事务部分行政许可项目实施办法》（国宗发〔2018〕11号）</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《宗教事务条例》</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4"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260</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宗教活动场所筹备设立审批（国家清单第645项）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市民族宗教委</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市民族宗教委（初审），县（区）民族宗教局（初审，东区在行政审批局）；市民族宗教委〔由县（区）民族宗教局初审，东区在行政审批局〕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《宗教事务条例》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《宗教事务条例》</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77"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《宗教活动场所设立审批和登记办法》（国家宗教事务局令第2号）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《四川省宗教事务条例》</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9"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261</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宗教活动场所设立、变更、注销登记（国家清单第646项）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市民族宗教委</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县（区）民族宗教局（东区在行政审批局）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《宗教事务条例》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《宗教事务条例》</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76"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《宗教活动场所设立审批和登记办法》（国家宗教事务局令第2号）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20"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262</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宗教活动场所内改建或者新建建筑物许可（国家清单第648项）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市民族宗教委</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市民族宗教委（初审），县（区）民族宗教局（初审，东区在行政审批局）；市民族宗教委〔由县（区）民族宗教局初审，东区在行政审批局〕；县（区）民族宗教局（东区在行政审批局）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《宗教事务条例》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《四川省宗教事务条例》</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7"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《宗教事务部分行政许可项目实施办法》（国宗发〔2018〕11号）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9"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263</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宗教临时活动地点审批（国家清单第649项）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市民族宗教委</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县（区）民族宗教局（东区在行政审批局）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《宗教事务条例》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《宗教事务条例》</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2"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《宗教临时活动地点审批管理办法》（国宗发〔2018〕15号）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2"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264</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大型宗教活动许可（国家清单第652项）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市民族宗教委</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市民族宗教委会同市公安局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《宗教事务条例》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《宗教事务条例》</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3"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《宗教事务部分行政许可项目实施办法》（国宗发〔2018〕11号）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6"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265</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宗教团体、宗教院校、宗教活动场所接受境外捐赠审批（国家清单第655项）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市民族宗教委</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市民族宗教委，县（区）民族宗教局（东区在行政审批局）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《宗教事务条例》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《宗教事务条例》</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《宗教事务部分行政许可项目实施办法》（国宗发〔2018〕11号）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266</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华侨回国定居审批（国家清单第661项）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市侨务办公室</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市侨务办公室（由县级侨务部门初审）</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pacing w:val="-6"/>
                <w:sz w:val="20"/>
                <w:szCs w:val="20"/>
              </w:rPr>
            </w:pPr>
            <w:r>
              <w:rPr>
                <w:rFonts w:ascii="Times New Roman" w:hAnsi="Times New Roman" w:eastAsia="仿宋"/>
                <w:spacing w:val="-6"/>
                <w:kern w:val="0"/>
                <w:sz w:val="20"/>
                <w:szCs w:val="20"/>
              </w:rPr>
              <w:t>《中华人民共和国出境入境管理法》</w:t>
            </w:r>
          </w:p>
        </w:tc>
        <w:tc>
          <w:tcPr>
            <w:tcW w:w="1608" w:type="pct"/>
            <w:tcMar>
              <w:top w:w="15" w:type="dxa"/>
              <w:left w:w="15" w:type="dxa"/>
              <w:right w:w="15" w:type="dxa"/>
            </w:tcMar>
            <w:vAlign w:val="center"/>
          </w:tcPr>
          <w:p>
            <w:pPr>
              <w:widowControl/>
              <w:textAlignment w:val="center"/>
              <w:rPr>
                <w:rFonts w:ascii="Times New Roman" w:hAnsi="Times New Roman" w:eastAsia="仿宋"/>
                <w:spacing w:val="-6"/>
                <w:sz w:val="20"/>
                <w:szCs w:val="20"/>
              </w:rPr>
            </w:pPr>
            <w:r>
              <w:rPr>
                <w:rFonts w:ascii="Times New Roman" w:hAnsi="Times New Roman" w:eastAsia="仿宋"/>
                <w:spacing w:val="-6"/>
                <w:kern w:val="0"/>
                <w:sz w:val="20"/>
                <w:szCs w:val="20"/>
              </w:rPr>
              <w:t>《华侨回国定居办理工作规定》（国侨发〔2013〕18号）</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7"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pacing w:val="-6"/>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pacing w:val="-6"/>
                <w:sz w:val="20"/>
                <w:szCs w:val="20"/>
              </w:rPr>
            </w:pPr>
            <w:r>
              <w:rPr>
                <w:rFonts w:ascii="Times New Roman" w:hAnsi="Times New Roman" w:eastAsia="仿宋"/>
                <w:spacing w:val="-6"/>
                <w:kern w:val="0"/>
                <w:sz w:val="20"/>
                <w:szCs w:val="20"/>
              </w:rPr>
              <w:t>《国务院侨务办公室公安部外交部关于简化和规范华侨回国定居办理工作的通知》（国侨发〔2019〕2号）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3"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《四川省华侨权益保护条例》</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267</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雷电防护装置设计审核（国家清单第666项）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0"/>
                <w:szCs w:val="20"/>
              </w:rPr>
              <w:t>市气象局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市气象局，县级气象主管机构</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《中华人民共和国气象法》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《气象灾害防御条例》</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9"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《气象灾害防御条例》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《国务院对确需保留的行政审批项目设定行政许可的决定》</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1"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《气象行政许可实施办法》（中国气象局令第33号）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2"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《雷电防护装置设计审核和竣工验收规定》（中国气象局令第37号）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268</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雷电防护装置竣工验收（国家清单第667项）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市气象局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市气象局，县级气象主管机构</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《中华人民共和国气象法》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《气象灾害防御条例》</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《国务院对确需保留的行政审批项目设定行政许可的决定》</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3"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《气象灾害防御条例》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《气象行政许可实施办法》（中国气象局令第33号）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4"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《雷电防护装置设计审核和竣工验收规定》（中国气象局令第37号）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1"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269</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升放无人驾驶自由气球、系留气球单位资质认定（国家清单第668项）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市气象局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市气象局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《国务院对确需保留的行政审批项目设定行政许可的决定》</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《气象行政许可实施办法》（中国气象局令第33号）</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《升放气球管理办法》（中国气象局令第36号）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1"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270</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升放无人驾驶自由气球或者系留气球活动审批（国家清单第669项）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市气象局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市气象局，县级气象主管机构</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《通用航空飞行管制条例》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《气象行政许可实施办法》（中国气象局令第33号）</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《国务院关于第六批取消和调整行政审批项目的决定》（国发〔2012〕52号）</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《升放气球管理办法》（中国气象局令第36号）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1"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271</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中资银行业金融机构及其分支机构设立、变更、终止以及业务范围审批（国家第674项）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国家金融监督管理总局攀枝花监管分局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国家金融监督管理总局攀枝花监管分局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《中华人民共和国银行业监督管理法》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《中国银保监会农村中小银行机构行政许可事项实施办法》（银保监会令2019年第9号）</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jc w:val="center"/>
        </w:trPr>
        <w:tc>
          <w:tcPr>
            <w:tcW w:w="175" w:type="pct"/>
            <w:vMerge w:val="continue"/>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p>
        </w:tc>
        <w:tc>
          <w:tcPr>
            <w:tcW w:w="540" w:type="pct"/>
            <w:vMerge w:val="continue"/>
            <w:tcMar>
              <w:top w:w="15" w:type="dxa"/>
              <w:left w:w="15" w:type="dxa"/>
              <w:right w:w="15" w:type="dxa"/>
            </w:tcMar>
            <w:vAlign w:val="center"/>
          </w:tcPr>
          <w:p>
            <w:pPr>
              <w:widowControl/>
              <w:wordWrap w:val="0"/>
              <w:textAlignment w:val="center"/>
              <w:rPr>
                <w:rFonts w:ascii="Times New Roman" w:hAnsi="Times New Roman" w:eastAsia="仿宋"/>
                <w:kern w:val="0"/>
                <w:sz w:val="20"/>
                <w:szCs w:val="20"/>
              </w:rPr>
            </w:pPr>
          </w:p>
        </w:tc>
        <w:tc>
          <w:tcPr>
            <w:tcW w:w="498" w:type="pct"/>
            <w:vMerge w:val="continue"/>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p>
        </w:tc>
        <w:tc>
          <w:tcPr>
            <w:tcW w:w="679"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c>
          <w:tcPr>
            <w:tcW w:w="793"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《中资商业银行行政许可事项实施办法》（银保监会令2018年第5号）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8"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widowControl/>
              <w:textAlignment w:val="center"/>
              <w:rPr>
                <w:rFonts w:ascii="Times New Roman" w:hAnsi="Times New Roman" w:eastAsia="仿宋"/>
                <w:sz w:val="20"/>
                <w:szCs w:val="20"/>
              </w:rPr>
            </w:pPr>
          </w:p>
        </w:tc>
        <w:tc>
          <w:tcPr>
            <w:tcW w:w="1608" w:type="pct"/>
            <w:tcMar>
              <w:top w:w="15" w:type="dxa"/>
              <w:left w:w="15" w:type="dxa"/>
              <w:right w:w="15" w:type="dxa"/>
            </w:tcMar>
            <w:vAlign w:val="center"/>
          </w:tcPr>
          <w:p>
            <w:pPr>
              <w:rPr>
                <w:rFonts w:ascii="Times New Roman" w:hAnsi="Times New Roman" w:eastAsia="仿宋"/>
                <w:sz w:val="20"/>
                <w:szCs w:val="20"/>
              </w:rPr>
            </w:pPr>
            <w:r>
              <w:rPr>
                <w:rFonts w:ascii="Times New Roman" w:hAnsi="Times New Roman" w:eastAsia="仿宋"/>
                <w:kern w:val="0"/>
                <w:sz w:val="20"/>
                <w:szCs w:val="20"/>
              </w:rPr>
              <w:t>《中国银保监会行政许可实施程序规定》（银保监会令2020年第7号）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6"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2"/>
                <w:szCs w:val="22"/>
              </w:rPr>
              <w:t>272</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非银行金融机构（分支机构）设立、变更、终止以及业务范围审批（国家清单第675项）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国家金融监督管理总局攀枝花监管分局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国家金融监督管理总局攀枝花监管分局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《中华人民共和国银行业监督管理法》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《中国银保监会信托公司行政许可事项实施办法》（银保监会令2020年第12号）</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6" w:hRule="atLeast"/>
          <w:jc w:val="center"/>
        </w:trPr>
        <w:tc>
          <w:tcPr>
            <w:tcW w:w="175" w:type="pct"/>
            <w:vMerge w:val="continue"/>
            <w:tcMar>
              <w:top w:w="15" w:type="dxa"/>
              <w:left w:w="15" w:type="dxa"/>
              <w:right w:w="15" w:type="dxa"/>
            </w:tcMar>
            <w:vAlign w:val="center"/>
          </w:tcPr>
          <w:p>
            <w:pPr>
              <w:widowControl/>
              <w:jc w:val="center"/>
              <w:textAlignment w:val="center"/>
              <w:rPr>
                <w:rFonts w:ascii="Times New Roman" w:hAnsi="Times New Roman" w:eastAsia="仿宋"/>
              </w:rPr>
            </w:pPr>
          </w:p>
        </w:tc>
        <w:tc>
          <w:tcPr>
            <w:tcW w:w="540" w:type="pct"/>
            <w:vMerge w:val="continue"/>
            <w:tcMar>
              <w:top w:w="15" w:type="dxa"/>
              <w:left w:w="15" w:type="dxa"/>
              <w:right w:w="15" w:type="dxa"/>
            </w:tcMar>
            <w:vAlign w:val="center"/>
          </w:tcPr>
          <w:p>
            <w:pPr>
              <w:widowControl/>
              <w:wordWrap w:val="0"/>
              <w:textAlignment w:val="center"/>
              <w:rPr>
                <w:rFonts w:ascii="Times New Roman" w:hAnsi="Times New Roman" w:eastAsia="仿宋"/>
              </w:rPr>
            </w:pPr>
          </w:p>
        </w:tc>
        <w:tc>
          <w:tcPr>
            <w:tcW w:w="498" w:type="pct"/>
            <w:vMerge w:val="continue"/>
            <w:tcMar>
              <w:top w:w="15" w:type="dxa"/>
              <w:left w:w="15" w:type="dxa"/>
              <w:right w:w="15" w:type="dxa"/>
            </w:tcMar>
            <w:vAlign w:val="center"/>
          </w:tcPr>
          <w:p>
            <w:pPr>
              <w:widowControl/>
              <w:jc w:val="center"/>
              <w:textAlignment w:val="center"/>
              <w:rPr>
                <w:rFonts w:ascii="Times New Roman" w:hAnsi="Times New Roman" w:eastAsia="仿宋"/>
              </w:rPr>
            </w:pPr>
          </w:p>
        </w:tc>
        <w:tc>
          <w:tcPr>
            <w:tcW w:w="679" w:type="pct"/>
            <w:vMerge w:val="continue"/>
            <w:tcMar>
              <w:top w:w="15" w:type="dxa"/>
              <w:left w:w="15" w:type="dxa"/>
              <w:right w:w="15" w:type="dxa"/>
            </w:tcMar>
            <w:vAlign w:val="center"/>
          </w:tcPr>
          <w:p>
            <w:pPr>
              <w:widowControl/>
              <w:textAlignment w:val="center"/>
              <w:rPr>
                <w:rFonts w:ascii="Times New Roman" w:hAnsi="Times New Roman" w:eastAsia="仿宋"/>
              </w:rPr>
            </w:pPr>
          </w:p>
        </w:tc>
        <w:tc>
          <w:tcPr>
            <w:tcW w:w="793" w:type="pct"/>
            <w:vMerge w:val="continue"/>
            <w:tcMar>
              <w:top w:w="15" w:type="dxa"/>
              <w:left w:w="15" w:type="dxa"/>
              <w:right w:w="15" w:type="dxa"/>
            </w:tcMar>
            <w:vAlign w:val="center"/>
          </w:tcPr>
          <w:p>
            <w:pPr>
              <w:widowControl/>
              <w:textAlignment w:val="center"/>
              <w:rPr>
                <w:rFonts w:ascii="Times New Roman" w:hAnsi="Times New Roman" w:eastAsia="仿宋"/>
              </w:rPr>
            </w:pPr>
          </w:p>
        </w:tc>
        <w:tc>
          <w:tcPr>
            <w:tcW w:w="1608" w:type="pc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《中国银保监会非银行金融机构行政许可事项实施办法》（银保监会令2020年第6号）</w:t>
            </w:r>
          </w:p>
        </w:tc>
        <w:tc>
          <w:tcPr>
            <w:tcW w:w="708"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6" w:hRule="atLeast"/>
          <w:jc w:val="center"/>
        </w:trPr>
        <w:tc>
          <w:tcPr>
            <w:tcW w:w="175" w:type="pct"/>
            <w:vMerge w:val="continue"/>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p>
        </w:tc>
        <w:tc>
          <w:tcPr>
            <w:tcW w:w="540" w:type="pct"/>
            <w:vMerge w:val="continue"/>
            <w:tcMar>
              <w:top w:w="15" w:type="dxa"/>
              <w:left w:w="15" w:type="dxa"/>
              <w:right w:w="15" w:type="dxa"/>
            </w:tcMar>
            <w:vAlign w:val="center"/>
          </w:tcPr>
          <w:p>
            <w:pPr>
              <w:widowControl/>
              <w:wordWrap w:val="0"/>
              <w:textAlignment w:val="center"/>
              <w:rPr>
                <w:rFonts w:ascii="Times New Roman" w:hAnsi="Times New Roman" w:eastAsia="仿宋"/>
                <w:kern w:val="0"/>
                <w:sz w:val="20"/>
                <w:szCs w:val="20"/>
              </w:rPr>
            </w:pPr>
          </w:p>
        </w:tc>
        <w:tc>
          <w:tcPr>
            <w:tcW w:w="498" w:type="pct"/>
            <w:vMerge w:val="continue"/>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p>
        </w:tc>
        <w:tc>
          <w:tcPr>
            <w:tcW w:w="679"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c>
          <w:tcPr>
            <w:tcW w:w="793"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《中国银保监会行政许可实施程序规定》（银保监会令2020年第7号）</w:t>
            </w:r>
          </w:p>
        </w:tc>
        <w:tc>
          <w:tcPr>
            <w:tcW w:w="708"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7"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273</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中资银行业金融机构及非银行金融机构董事和高级管理人员任职资格核准（国家清单第676项）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国家金融监督管理总局攀枝花监管分局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国家金融监督管理总局攀枝花监管分局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《中华人民共和国银行业监督管理法》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《中国银保监会信托公司行政许可事项实施办法》（银保监会令2020年第12号）</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6" w:hRule="atLeast"/>
          <w:jc w:val="center"/>
        </w:trPr>
        <w:tc>
          <w:tcPr>
            <w:tcW w:w="175" w:type="pct"/>
            <w:vMerge w:val="continue"/>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p>
        </w:tc>
        <w:tc>
          <w:tcPr>
            <w:tcW w:w="540" w:type="pct"/>
            <w:vMerge w:val="continue"/>
            <w:tcMar>
              <w:top w:w="15" w:type="dxa"/>
              <w:left w:w="15" w:type="dxa"/>
              <w:right w:w="15" w:type="dxa"/>
            </w:tcMar>
            <w:vAlign w:val="center"/>
          </w:tcPr>
          <w:p>
            <w:pPr>
              <w:widowControl/>
              <w:wordWrap w:val="0"/>
              <w:textAlignment w:val="center"/>
              <w:rPr>
                <w:rFonts w:ascii="Times New Roman" w:hAnsi="Times New Roman" w:eastAsia="仿宋"/>
                <w:kern w:val="0"/>
                <w:sz w:val="20"/>
                <w:szCs w:val="20"/>
              </w:rPr>
            </w:pPr>
          </w:p>
        </w:tc>
        <w:tc>
          <w:tcPr>
            <w:tcW w:w="498" w:type="pct"/>
            <w:vMerge w:val="continue"/>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p>
        </w:tc>
        <w:tc>
          <w:tcPr>
            <w:tcW w:w="679"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c>
          <w:tcPr>
            <w:tcW w:w="793"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《中国银保监会非银行金融机构行政许可事项实施办法》（银保监会令2020年第6号）</w:t>
            </w:r>
          </w:p>
        </w:tc>
        <w:tc>
          <w:tcPr>
            <w:tcW w:w="708"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8" w:hRule="atLeast"/>
          <w:jc w:val="center"/>
        </w:trPr>
        <w:tc>
          <w:tcPr>
            <w:tcW w:w="175" w:type="pct"/>
            <w:vMerge w:val="continue"/>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p>
        </w:tc>
        <w:tc>
          <w:tcPr>
            <w:tcW w:w="540" w:type="pct"/>
            <w:vMerge w:val="continue"/>
            <w:tcMar>
              <w:top w:w="15" w:type="dxa"/>
              <w:left w:w="15" w:type="dxa"/>
              <w:right w:w="15" w:type="dxa"/>
            </w:tcMar>
            <w:vAlign w:val="center"/>
          </w:tcPr>
          <w:p>
            <w:pPr>
              <w:widowControl/>
              <w:wordWrap w:val="0"/>
              <w:textAlignment w:val="center"/>
              <w:rPr>
                <w:rFonts w:ascii="Times New Roman" w:hAnsi="Times New Roman" w:eastAsia="仿宋"/>
                <w:kern w:val="0"/>
                <w:sz w:val="20"/>
                <w:szCs w:val="20"/>
              </w:rPr>
            </w:pPr>
          </w:p>
        </w:tc>
        <w:tc>
          <w:tcPr>
            <w:tcW w:w="498" w:type="pct"/>
            <w:vMerge w:val="continue"/>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p>
        </w:tc>
        <w:tc>
          <w:tcPr>
            <w:tcW w:w="679"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c>
          <w:tcPr>
            <w:tcW w:w="793"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《中国银保监会农村中小银行机构行政许可事项实施办法》（银保监会令2019年第9号）</w:t>
            </w:r>
          </w:p>
        </w:tc>
        <w:tc>
          <w:tcPr>
            <w:tcW w:w="708"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4" w:hRule="atLeast"/>
          <w:jc w:val="center"/>
        </w:trPr>
        <w:tc>
          <w:tcPr>
            <w:tcW w:w="175" w:type="pct"/>
            <w:vMerge w:val="continue"/>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p>
        </w:tc>
        <w:tc>
          <w:tcPr>
            <w:tcW w:w="540" w:type="pct"/>
            <w:vMerge w:val="continue"/>
            <w:tcMar>
              <w:top w:w="15" w:type="dxa"/>
              <w:left w:w="15" w:type="dxa"/>
              <w:right w:w="15" w:type="dxa"/>
            </w:tcMar>
            <w:vAlign w:val="center"/>
          </w:tcPr>
          <w:p>
            <w:pPr>
              <w:widowControl/>
              <w:wordWrap w:val="0"/>
              <w:textAlignment w:val="center"/>
              <w:rPr>
                <w:rFonts w:ascii="Times New Roman" w:hAnsi="Times New Roman" w:eastAsia="仿宋"/>
                <w:kern w:val="0"/>
                <w:sz w:val="20"/>
                <w:szCs w:val="20"/>
              </w:rPr>
            </w:pPr>
          </w:p>
        </w:tc>
        <w:tc>
          <w:tcPr>
            <w:tcW w:w="498" w:type="pct"/>
            <w:vMerge w:val="continue"/>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p>
        </w:tc>
        <w:tc>
          <w:tcPr>
            <w:tcW w:w="679"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c>
          <w:tcPr>
            <w:tcW w:w="793"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《中资商业银行行政许可事项实施办法》（银保监会令2018年第5号）</w:t>
            </w:r>
          </w:p>
        </w:tc>
        <w:tc>
          <w:tcPr>
            <w:tcW w:w="708"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75" w:type="pct"/>
            <w:vMerge w:val="continue"/>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p>
        </w:tc>
        <w:tc>
          <w:tcPr>
            <w:tcW w:w="540" w:type="pct"/>
            <w:vMerge w:val="continue"/>
            <w:tcMar>
              <w:top w:w="15" w:type="dxa"/>
              <w:left w:w="15" w:type="dxa"/>
              <w:right w:w="15" w:type="dxa"/>
            </w:tcMar>
            <w:vAlign w:val="center"/>
          </w:tcPr>
          <w:p>
            <w:pPr>
              <w:widowControl/>
              <w:wordWrap w:val="0"/>
              <w:textAlignment w:val="center"/>
              <w:rPr>
                <w:rFonts w:ascii="Times New Roman" w:hAnsi="Times New Roman" w:eastAsia="仿宋"/>
                <w:kern w:val="0"/>
                <w:sz w:val="20"/>
                <w:szCs w:val="20"/>
              </w:rPr>
            </w:pPr>
          </w:p>
        </w:tc>
        <w:tc>
          <w:tcPr>
            <w:tcW w:w="498" w:type="pct"/>
            <w:vMerge w:val="continue"/>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p>
        </w:tc>
        <w:tc>
          <w:tcPr>
            <w:tcW w:w="679"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c>
          <w:tcPr>
            <w:tcW w:w="793"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《银行业金融机构董事（理事）和高级管理人员任职资格管理办法》（银监会令2013年第3号）</w:t>
            </w:r>
          </w:p>
        </w:tc>
        <w:tc>
          <w:tcPr>
            <w:tcW w:w="708"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《中华人民共和国商业银行法》</w:t>
            </w:r>
          </w:p>
        </w:tc>
        <w:tc>
          <w:tcPr>
            <w:tcW w:w="1608" w:type="pct"/>
            <w:tcMar>
              <w:top w:w="15" w:type="dxa"/>
              <w:left w:w="15" w:type="dxa"/>
              <w:right w:w="15" w:type="dxa"/>
            </w:tcMar>
            <w:vAlign w:val="center"/>
          </w:tcPr>
          <w:p>
            <w:pPr>
              <w:rPr>
                <w:rFonts w:ascii="Times New Roman" w:hAnsi="Times New Roman" w:eastAsia="仿宋"/>
                <w:sz w:val="20"/>
                <w:szCs w:val="20"/>
              </w:rPr>
            </w:pPr>
            <w:r>
              <w:rPr>
                <w:rFonts w:ascii="Times New Roman" w:hAnsi="Times New Roman" w:eastAsia="仿宋"/>
                <w:kern w:val="0"/>
                <w:sz w:val="20"/>
                <w:szCs w:val="20"/>
              </w:rPr>
              <w:t>《中国银保监会行政许可实施程序规定》（银保监会令2020年第7号）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274</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商业银行、政策性银行、金融资产管理公司对外从事股权投资审批（国家清单第679项）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国家金融监督管理总局攀枝花监管分局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国家金融监督管理总局攀枝花监管分局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《中华人民共和国银行业监督管理法》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《中国银保监会非银行金融机构行政许可事项实施办法》（银保监会令2020年第6号）</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widowControl/>
              <w:jc w:val="center"/>
              <w:textAlignment w:val="center"/>
              <w:rPr>
                <w:rFonts w:ascii="Times New Roman" w:hAnsi="Times New Roman" w:eastAsia="仿宋"/>
              </w:rPr>
            </w:pPr>
          </w:p>
        </w:tc>
        <w:tc>
          <w:tcPr>
            <w:tcW w:w="540" w:type="pct"/>
            <w:vMerge w:val="continue"/>
            <w:tcMar>
              <w:top w:w="15" w:type="dxa"/>
              <w:left w:w="15" w:type="dxa"/>
              <w:right w:w="15" w:type="dxa"/>
            </w:tcMar>
            <w:vAlign w:val="center"/>
          </w:tcPr>
          <w:p>
            <w:pPr>
              <w:widowControl/>
              <w:wordWrap w:val="0"/>
              <w:textAlignment w:val="center"/>
              <w:rPr>
                <w:rFonts w:ascii="Times New Roman" w:hAnsi="Times New Roman" w:eastAsia="仿宋"/>
              </w:rPr>
            </w:pPr>
          </w:p>
        </w:tc>
        <w:tc>
          <w:tcPr>
            <w:tcW w:w="498" w:type="pct"/>
            <w:vMerge w:val="continue"/>
            <w:tcMar>
              <w:top w:w="15" w:type="dxa"/>
              <w:left w:w="15" w:type="dxa"/>
              <w:right w:w="15" w:type="dxa"/>
            </w:tcMar>
            <w:vAlign w:val="center"/>
          </w:tcPr>
          <w:p>
            <w:pPr>
              <w:widowControl/>
              <w:jc w:val="center"/>
              <w:textAlignment w:val="center"/>
              <w:rPr>
                <w:rFonts w:ascii="Times New Roman" w:hAnsi="Times New Roman" w:eastAsia="仿宋"/>
              </w:rPr>
            </w:pPr>
          </w:p>
        </w:tc>
        <w:tc>
          <w:tcPr>
            <w:tcW w:w="679" w:type="pct"/>
            <w:vMerge w:val="continue"/>
            <w:tcMar>
              <w:top w:w="15" w:type="dxa"/>
              <w:left w:w="15" w:type="dxa"/>
              <w:right w:w="15" w:type="dxa"/>
            </w:tcMar>
            <w:vAlign w:val="center"/>
          </w:tcPr>
          <w:p>
            <w:pPr>
              <w:widowControl/>
              <w:textAlignment w:val="center"/>
              <w:rPr>
                <w:rFonts w:ascii="Times New Roman" w:hAnsi="Times New Roman" w:eastAsia="仿宋"/>
              </w:rPr>
            </w:pPr>
          </w:p>
        </w:tc>
        <w:tc>
          <w:tcPr>
            <w:tcW w:w="793"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《中国银保监会农村中小银行机构行政许可事项实施办法》（银保监会令2019年第9号）</w:t>
            </w:r>
          </w:p>
        </w:tc>
        <w:tc>
          <w:tcPr>
            <w:tcW w:w="708"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《中华人民共和国商业银行法》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《中资商业银行行政许可事项实施办法》（银保监会令2018年第5号）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《国务院对确需保留的行政审批项目设定行政许可的决定》</w:t>
            </w:r>
          </w:p>
        </w:tc>
        <w:tc>
          <w:tcPr>
            <w:tcW w:w="1608" w:type="pc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《中国银保监会行政许可实施程序规定》（银保监会令2020年第7号）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5"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275</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外资银行营业性机构及其分支机构设立、变更及终止审批（国家清单第680项）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国家金融监督管理总局攀枝花监管分局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国家金融监督管理总局攀枝花监管分局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《中华人民共和国银行业监督管理法》</w:t>
            </w:r>
          </w:p>
        </w:tc>
        <w:tc>
          <w:tcPr>
            <w:tcW w:w="1608" w:type="pc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《中华人民共和国外资银行管理条例实施细则》（银保监会令2019年第6号）</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3" w:hRule="atLeast"/>
          <w:jc w:val="center"/>
        </w:trPr>
        <w:tc>
          <w:tcPr>
            <w:tcW w:w="175" w:type="pct"/>
            <w:vMerge w:val="continue"/>
            <w:tcMar>
              <w:top w:w="15" w:type="dxa"/>
              <w:left w:w="15" w:type="dxa"/>
              <w:right w:w="15" w:type="dxa"/>
            </w:tcMar>
            <w:vAlign w:val="center"/>
          </w:tcPr>
          <w:p>
            <w:pPr>
              <w:widowControl/>
              <w:jc w:val="center"/>
              <w:textAlignment w:val="center"/>
              <w:rPr>
                <w:rFonts w:ascii="Times New Roman" w:hAnsi="Times New Roman" w:eastAsia="仿宋"/>
              </w:rPr>
            </w:pPr>
          </w:p>
        </w:tc>
        <w:tc>
          <w:tcPr>
            <w:tcW w:w="540" w:type="pct"/>
            <w:vMerge w:val="continue"/>
            <w:tcMar>
              <w:top w:w="15" w:type="dxa"/>
              <w:left w:w="15" w:type="dxa"/>
              <w:right w:w="15" w:type="dxa"/>
            </w:tcMar>
            <w:vAlign w:val="center"/>
          </w:tcPr>
          <w:p>
            <w:pPr>
              <w:widowControl/>
              <w:wordWrap w:val="0"/>
              <w:textAlignment w:val="center"/>
              <w:rPr>
                <w:rFonts w:ascii="Times New Roman" w:hAnsi="Times New Roman" w:eastAsia="仿宋"/>
              </w:rPr>
            </w:pPr>
          </w:p>
        </w:tc>
        <w:tc>
          <w:tcPr>
            <w:tcW w:w="498" w:type="pct"/>
            <w:vMerge w:val="continue"/>
            <w:tcMar>
              <w:top w:w="15" w:type="dxa"/>
              <w:left w:w="15" w:type="dxa"/>
              <w:right w:w="15" w:type="dxa"/>
            </w:tcMar>
            <w:vAlign w:val="center"/>
          </w:tcPr>
          <w:p>
            <w:pPr>
              <w:widowControl/>
              <w:jc w:val="center"/>
              <w:textAlignment w:val="center"/>
              <w:rPr>
                <w:rFonts w:ascii="Times New Roman" w:hAnsi="Times New Roman" w:eastAsia="仿宋"/>
              </w:rPr>
            </w:pPr>
          </w:p>
        </w:tc>
        <w:tc>
          <w:tcPr>
            <w:tcW w:w="679" w:type="pct"/>
            <w:vMerge w:val="continue"/>
            <w:tcMar>
              <w:top w:w="15" w:type="dxa"/>
              <w:left w:w="15" w:type="dxa"/>
              <w:right w:w="15" w:type="dxa"/>
            </w:tcMar>
            <w:vAlign w:val="center"/>
          </w:tcPr>
          <w:p>
            <w:pPr>
              <w:widowControl/>
              <w:textAlignment w:val="center"/>
              <w:rPr>
                <w:rFonts w:ascii="Times New Roman" w:hAnsi="Times New Roman" w:eastAsia="仿宋"/>
              </w:rPr>
            </w:pPr>
          </w:p>
        </w:tc>
        <w:tc>
          <w:tcPr>
            <w:tcW w:w="793" w:type="pct"/>
            <w:vMerge w:val="continue"/>
            <w:tcMar>
              <w:top w:w="15" w:type="dxa"/>
              <w:left w:w="15" w:type="dxa"/>
              <w:right w:w="15" w:type="dxa"/>
            </w:tcMar>
            <w:vAlign w:val="center"/>
          </w:tcPr>
          <w:p>
            <w:pPr>
              <w:widowControl/>
              <w:textAlignment w:val="center"/>
              <w:rPr>
                <w:rFonts w:ascii="Times New Roman" w:hAnsi="Times New Roman" w:eastAsia="仿宋"/>
              </w:rPr>
            </w:pPr>
          </w:p>
        </w:tc>
        <w:tc>
          <w:tcPr>
            <w:tcW w:w="1608" w:type="pc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《中国银保监会外资银行行政许可事项实施办法》（银保监会令2019年第10号）</w:t>
            </w:r>
          </w:p>
        </w:tc>
        <w:tc>
          <w:tcPr>
            <w:tcW w:w="708" w:type="pct"/>
            <w:vMerge w:val="continue"/>
            <w:tcMar>
              <w:top w:w="15" w:type="dxa"/>
              <w:left w:w="15" w:type="dxa"/>
              <w:right w:w="15" w:type="dxa"/>
            </w:tcMar>
            <w:vAlign w:val="center"/>
          </w:tcPr>
          <w:p>
            <w:pPr>
              <w:widowControl/>
              <w:textAlignment w:val="cente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0"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《中华人民共和国外资银行管理条例》</w:t>
            </w:r>
          </w:p>
        </w:tc>
        <w:tc>
          <w:tcPr>
            <w:tcW w:w="1608" w:type="pc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《中国银保监会行政许可实施程序规定》（银保监会令2020年第7号）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2"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276</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外资银行董事、高级管理人员、首席代表任职资格核准（国家清单第681项）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国家金融监督管理总局攀枝花监管分局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国家金融监督管理总局攀枝花监管分局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《中华人民共和国银行业监督管理法》</w:t>
            </w:r>
          </w:p>
        </w:tc>
        <w:tc>
          <w:tcPr>
            <w:tcW w:w="1608" w:type="pc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《银行业金融机构董事（理事）和高级管理人员任职资格管理办法》（银监会令2013年第3号）</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6" w:hRule="atLeast"/>
          <w:jc w:val="center"/>
        </w:trPr>
        <w:tc>
          <w:tcPr>
            <w:tcW w:w="175" w:type="pct"/>
            <w:vMerge w:val="continue"/>
            <w:tcMar>
              <w:top w:w="15" w:type="dxa"/>
              <w:left w:w="15" w:type="dxa"/>
              <w:right w:w="15" w:type="dxa"/>
            </w:tcMar>
            <w:vAlign w:val="center"/>
          </w:tcPr>
          <w:p>
            <w:pPr>
              <w:widowControl/>
              <w:jc w:val="center"/>
              <w:textAlignment w:val="center"/>
              <w:rPr>
                <w:rFonts w:ascii="Times New Roman" w:hAnsi="Times New Roman" w:eastAsia="仿宋"/>
              </w:rPr>
            </w:pPr>
          </w:p>
        </w:tc>
        <w:tc>
          <w:tcPr>
            <w:tcW w:w="540" w:type="pct"/>
            <w:vMerge w:val="continue"/>
            <w:tcMar>
              <w:top w:w="15" w:type="dxa"/>
              <w:left w:w="15" w:type="dxa"/>
              <w:right w:w="15" w:type="dxa"/>
            </w:tcMar>
            <w:vAlign w:val="center"/>
          </w:tcPr>
          <w:p>
            <w:pPr>
              <w:widowControl/>
              <w:wordWrap w:val="0"/>
              <w:textAlignment w:val="center"/>
              <w:rPr>
                <w:rFonts w:ascii="Times New Roman" w:hAnsi="Times New Roman" w:eastAsia="仿宋"/>
              </w:rPr>
            </w:pPr>
          </w:p>
        </w:tc>
        <w:tc>
          <w:tcPr>
            <w:tcW w:w="498" w:type="pct"/>
            <w:vMerge w:val="continue"/>
            <w:tcMar>
              <w:top w:w="15" w:type="dxa"/>
              <w:left w:w="15" w:type="dxa"/>
              <w:right w:w="15" w:type="dxa"/>
            </w:tcMar>
            <w:vAlign w:val="center"/>
          </w:tcPr>
          <w:p>
            <w:pPr>
              <w:widowControl/>
              <w:jc w:val="center"/>
              <w:textAlignment w:val="center"/>
              <w:rPr>
                <w:rFonts w:ascii="Times New Roman" w:hAnsi="Times New Roman" w:eastAsia="仿宋"/>
              </w:rPr>
            </w:pPr>
          </w:p>
        </w:tc>
        <w:tc>
          <w:tcPr>
            <w:tcW w:w="679" w:type="pct"/>
            <w:vMerge w:val="continue"/>
            <w:tcMar>
              <w:top w:w="15" w:type="dxa"/>
              <w:left w:w="15" w:type="dxa"/>
              <w:right w:w="15" w:type="dxa"/>
            </w:tcMar>
            <w:vAlign w:val="center"/>
          </w:tcPr>
          <w:p>
            <w:pPr>
              <w:widowControl/>
              <w:textAlignment w:val="center"/>
              <w:rPr>
                <w:rFonts w:ascii="Times New Roman" w:hAnsi="Times New Roman" w:eastAsia="仿宋"/>
              </w:rPr>
            </w:pPr>
          </w:p>
        </w:tc>
        <w:tc>
          <w:tcPr>
            <w:tcW w:w="793" w:type="pct"/>
            <w:vMerge w:val="continue"/>
            <w:tcMar>
              <w:top w:w="15" w:type="dxa"/>
              <w:left w:w="15" w:type="dxa"/>
              <w:right w:w="15" w:type="dxa"/>
            </w:tcMar>
            <w:vAlign w:val="center"/>
          </w:tcPr>
          <w:p>
            <w:pPr>
              <w:widowControl/>
              <w:textAlignment w:val="center"/>
              <w:rPr>
                <w:rFonts w:ascii="Times New Roman" w:hAnsi="Times New Roman" w:eastAsia="仿宋"/>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《中华人民共和国外资银行管理条例实施细则》（银保监会令2019年第6号）</w:t>
            </w:r>
          </w:p>
        </w:tc>
        <w:tc>
          <w:tcPr>
            <w:tcW w:w="708" w:type="pct"/>
            <w:vMerge w:val="continue"/>
            <w:tcMar>
              <w:top w:w="15" w:type="dxa"/>
              <w:left w:w="15" w:type="dxa"/>
              <w:right w:w="15" w:type="dxa"/>
            </w:tcMar>
            <w:vAlign w:val="center"/>
          </w:tcPr>
          <w:p>
            <w:pPr>
              <w:widowControl/>
              <w:textAlignment w:val="cente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3" w:hRule="atLeast"/>
          <w:jc w:val="center"/>
        </w:trPr>
        <w:tc>
          <w:tcPr>
            <w:tcW w:w="175" w:type="pct"/>
            <w:vMerge w:val="continue"/>
            <w:tcMar>
              <w:top w:w="15" w:type="dxa"/>
              <w:left w:w="15" w:type="dxa"/>
              <w:right w:w="15" w:type="dxa"/>
            </w:tcMar>
            <w:vAlign w:val="center"/>
          </w:tcPr>
          <w:p>
            <w:pPr>
              <w:widowControl/>
              <w:jc w:val="center"/>
              <w:textAlignment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idowControl/>
              <w:wordWrap w:val="0"/>
              <w:textAlignment w:val="center"/>
              <w:rPr>
                <w:rFonts w:ascii="Times New Roman" w:hAnsi="Times New Roman" w:eastAsia="仿宋"/>
                <w:sz w:val="20"/>
                <w:szCs w:val="20"/>
              </w:rPr>
            </w:pPr>
          </w:p>
        </w:tc>
        <w:tc>
          <w:tcPr>
            <w:tcW w:w="498" w:type="pct"/>
            <w:vMerge w:val="continue"/>
            <w:tcMar>
              <w:top w:w="15" w:type="dxa"/>
              <w:left w:w="15" w:type="dxa"/>
              <w:right w:w="15" w:type="dxa"/>
            </w:tcMar>
            <w:vAlign w:val="center"/>
          </w:tcPr>
          <w:p>
            <w:pPr>
              <w:widowControl/>
              <w:jc w:val="center"/>
              <w:textAlignment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widowControl/>
              <w:textAlignment w:val="center"/>
              <w:rPr>
                <w:rFonts w:ascii="Times New Roman" w:hAnsi="Times New Roman" w:eastAsia="仿宋"/>
                <w:sz w:val="20"/>
                <w:szCs w:val="20"/>
              </w:rPr>
            </w:pPr>
          </w:p>
        </w:tc>
        <w:tc>
          <w:tcPr>
            <w:tcW w:w="793" w:type="pct"/>
            <w:vMerge w:val="continue"/>
            <w:tcMar>
              <w:top w:w="15" w:type="dxa"/>
              <w:left w:w="15" w:type="dxa"/>
              <w:right w:w="15" w:type="dxa"/>
            </w:tcMar>
            <w:vAlign w:val="center"/>
          </w:tcPr>
          <w:p>
            <w:pPr>
              <w:widowControl/>
              <w:textAlignment w:val="cente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《中国银保监会外资银行行政许可事项实施办法》（银保监会令2019年第10号）</w:t>
            </w:r>
          </w:p>
        </w:tc>
        <w:tc>
          <w:tcPr>
            <w:tcW w:w="708" w:type="pct"/>
            <w:vMerge w:val="continue"/>
            <w:tcMar>
              <w:top w:w="15" w:type="dxa"/>
              <w:left w:w="15" w:type="dxa"/>
              <w:right w:w="15" w:type="dxa"/>
            </w:tcMar>
            <w:vAlign w:val="center"/>
          </w:tcPr>
          <w:p>
            <w:pPr>
              <w:widowControl/>
              <w:textAlignment w:val="cente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2"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《中华人民共和国外资银行管理条例》</w:t>
            </w:r>
          </w:p>
        </w:tc>
        <w:tc>
          <w:tcPr>
            <w:tcW w:w="1608" w:type="pct"/>
            <w:tcMar>
              <w:top w:w="15" w:type="dxa"/>
              <w:left w:w="15" w:type="dxa"/>
              <w:right w:w="15" w:type="dxa"/>
            </w:tcMar>
            <w:vAlign w:val="center"/>
          </w:tcPr>
          <w:p>
            <w:pPr>
              <w:rPr>
                <w:rFonts w:ascii="Times New Roman" w:hAnsi="Times New Roman" w:eastAsia="仿宋"/>
                <w:sz w:val="20"/>
                <w:szCs w:val="20"/>
              </w:rPr>
            </w:pPr>
            <w:r>
              <w:rPr>
                <w:rFonts w:ascii="Times New Roman" w:hAnsi="Times New Roman" w:eastAsia="仿宋"/>
                <w:kern w:val="0"/>
                <w:sz w:val="20"/>
                <w:szCs w:val="20"/>
              </w:rPr>
              <w:t>《中国银保监会行政许可实施程序规定》（银保监会令2020年第7号）</w:t>
            </w:r>
          </w:p>
        </w:tc>
        <w:tc>
          <w:tcPr>
            <w:tcW w:w="708" w:type="pc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5"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277</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保险公司及其分支机构设立、变更、终止以及业务范围审批（国家清单第683项）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国家金融监督管理总局攀枝花监管分局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国家金融监督管理总局攀枝花监管分局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《中华人民共和国保险法》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《保险公司管理规定》（保监会令2009年第1号）</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widowControl/>
              <w:jc w:val="center"/>
              <w:textAlignment w:val="center"/>
              <w:rPr>
                <w:rFonts w:ascii="Times New Roman" w:hAnsi="Times New Roman" w:eastAsia="仿宋"/>
              </w:rPr>
            </w:pPr>
          </w:p>
        </w:tc>
        <w:tc>
          <w:tcPr>
            <w:tcW w:w="540" w:type="pct"/>
            <w:vMerge w:val="continue"/>
            <w:tcMar>
              <w:top w:w="15" w:type="dxa"/>
              <w:left w:w="15" w:type="dxa"/>
              <w:right w:w="15" w:type="dxa"/>
            </w:tcMar>
            <w:vAlign w:val="center"/>
          </w:tcPr>
          <w:p>
            <w:pPr>
              <w:widowControl/>
              <w:wordWrap w:val="0"/>
              <w:textAlignment w:val="center"/>
              <w:rPr>
                <w:rFonts w:ascii="Times New Roman" w:hAnsi="Times New Roman" w:eastAsia="仿宋"/>
              </w:rPr>
            </w:pPr>
          </w:p>
        </w:tc>
        <w:tc>
          <w:tcPr>
            <w:tcW w:w="498" w:type="pct"/>
            <w:vMerge w:val="continue"/>
            <w:tcMar>
              <w:top w:w="15" w:type="dxa"/>
              <w:left w:w="15" w:type="dxa"/>
              <w:right w:w="15" w:type="dxa"/>
            </w:tcMar>
            <w:vAlign w:val="center"/>
          </w:tcPr>
          <w:p>
            <w:pPr>
              <w:widowControl/>
              <w:jc w:val="center"/>
              <w:textAlignment w:val="center"/>
              <w:rPr>
                <w:rFonts w:ascii="Times New Roman" w:hAnsi="Times New Roman" w:eastAsia="仿宋"/>
              </w:rPr>
            </w:pPr>
          </w:p>
        </w:tc>
        <w:tc>
          <w:tcPr>
            <w:tcW w:w="679" w:type="pct"/>
            <w:vMerge w:val="continue"/>
            <w:tcMar>
              <w:top w:w="15" w:type="dxa"/>
              <w:left w:w="15" w:type="dxa"/>
              <w:right w:w="15" w:type="dxa"/>
            </w:tcMar>
            <w:vAlign w:val="center"/>
          </w:tcPr>
          <w:p>
            <w:pPr>
              <w:widowControl/>
              <w:textAlignment w:val="center"/>
              <w:rPr>
                <w:rFonts w:ascii="Times New Roman" w:hAnsi="Times New Roman" w:eastAsia="仿宋"/>
              </w:rPr>
            </w:pPr>
          </w:p>
        </w:tc>
        <w:tc>
          <w:tcPr>
            <w:tcW w:w="793" w:type="pct"/>
            <w:vMerge w:val="continue"/>
            <w:tcMar>
              <w:top w:w="15" w:type="dxa"/>
              <w:left w:w="15" w:type="dxa"/>
              <w:right w:w="15" w:type="dxa"/>
            </w:tcMar>
            <w:vAlign w:val="center"/>
          </w:tcPr>
          <w:p>
            <w:pPr>
              <w:widowControl/>
              <w:textAlignment w:val="center"/>
              <w:rPr>
                <w:rFonts w:ascii="Times New Roman" w:hAnsi="Times New Roman" w:eastAsia="仿宋"/>
              </w:rPr>
            </w:pPr>
          </w:p>
        </w:tc>
        <w:tc>
          <w:tcPr>
            <w:tcW w:w="1608" w:type="pc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《中国银保监会行政许可实施程序规定》（银保监会令2020年第7号）</w:t>
            </w:r>
          </w:p>
        </w:tc>
        <w:tc>
          <w:tcPr>
            <w:tcW w:w="708"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《国务院对确需保留的行政审批项目设定行政许可的决定》</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《中华人民共和国外资保险公司管理条例实施细则》（银保监会令2021年第2号）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3"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rPr>
            </w:pPr>
          </w:p>
        </w:tc>
        <w:tc>
          <w:tcPr>
            <w:tcW w:w="540" w:type="pct"/>
            <w:vMerge w:val="continue"/>
            <w:tcMar>
              <w:top w:w="15" w:type="dxa"/>
              <w:left w:w="15" w:type="dxa"/>
              <w:right w:w="15" w:type="dxa"/>
            </w:tcMar>
            <w:vAlign w:val="center"/>
          </w:tcPr>
          <w:p>
            <w:pPr>
              <w:wordWrap w:val="0"/>
              <w:rPr>
                <w:rFonts w:ascii="Times New Roman" w:hAnsi="Times New Roman" w:eastAsia="仿宋"/>
              </w:rPr>
            </w:pPr>
          </w:p>
        </w:tc>
        <w:tc>
          <w:tcPr>
            <w:tcW w:w="498" w:type="pct"/>
            <w:vMerge w:val="continue"/>
            <w:tcMar>
              <w:top w:w="15" w:type="dxa"/>
              <w:left w:w="15" w:type="dxa"/>
              <w:right w:w="15" w:type="dxa"/>
            </w:tcMar>
            <w:vAlign w:val="center"/>
          </w:tcPr>
          <w:p>
            <w:pPr>
              <w:jc w:val="center"/>
              <w:rPr>
                <w:rFonts w:ascii="Times New Roman" w:hAnsi="Times New Roman" w:eastAsia="仿宋"/>
              </w:rPr>
            </w:pPr>
          </w:p>
        </w:tc>
        <w:tc>
          <w:tcPr>
            <w:tcW w:w="679" w:type="pct"/>
            <w:vMerge w:val="continue"/>
            <w:tcMar>
              <w:top w:w="15" w:type="dxa"/>
              <w:left w:w="15" w:type="dxa"/>
              <w:right w:w="15" w:type="dxa"/>
            </w:tcMar>
            <w:vAlign w:val="center"/>
          </w:tcPr>
          <w:p>
            <w:pPr>
              <w:rPr>
                <w:rFonts w:ascii="Times New Roman" w:hAnsi="Times New Roman" w:eastAsia="仿宋"/>
              </w:rPr>
            </w:pPr>
          </w:p>
        </w:tc>
        <w:tc>
          <w:tcPr>
            <w:tcW w:w="793" w:type="pct"/>
            <w:vMerge w:val="continue"/>
            <w:tcMar>
              <w:top w:w="15" w:type="dxa"/>
              <w:left w:w="15" w:type="dxa"/>
              <w:right w:w="15" w:type="dxa"/>
            </w:tcMar>
            <w:vAlign w:val="center"/>
          </w:tcPr>
          <w:p>
            <w:pPr>
              <w:rPr>
                <w:rFonts w:ascii="Times New Roman" w:hAnsi="Times New Roman" w:eastAsia="仿宋"/>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《保险公司分支机构市场准入管理办法》（银保监发〔2021〕37号）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9"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278</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保险公司的董事、监事和高级管理人员任职资格审批（国家清单第684项）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国家金融监督管理总局攀枝花监管分局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国家金融监督管理总局攀枝花监管分局</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《中华人民共和国保险法》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《保险公司董事、监事和高级管理人员任职资格管理规定》（银保监会令2021年第6号）</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8"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rPr>
                <w:rFonts w:ascii="Times New Roman" w:hAnsi="Times New Roman" w:eastAsia="仿宋"/>
                <w:sz w:val="20"/>
                <w:szCs w:val="20"/>
              </w:rPr>
            </w:pPr>
            <w:r>
              <w:rPr>
                <w:rFonts w:ascii="Times New Roman" w:hAnsi="Times New Roman" w:eastAsia="仿宋"/>
                <w:kern w:val="0"/>
                <w:sz w:val="20"/>
                <w:szCs w:val="20"/>
              </w:rPr>
              <w:t>《国务院对确需保留的行政审批项目设定行政许可的决定》</w:t>
            </w:r>
          </w:p>
        </w:tc>
        <w:tc>
          <w:tcPr>
            <w:tcW w:w="1608" w:type="pct"/>
            <w:tcMar>
              <w:top w:w="15" w:type="dxa"/>
              <w:left w:w="15" w:type="dxa"/>
              <w:right w:w="15" w:type="dxa"/>
            </w:tcMar>
            <w:vAlign w:val="center"/>
          </w:tcPr>
          <w:p>
            <w:pPr>
              <w:rPr>
                <w:rFonts w:ascii="Times New Roman" w:hAnsi="Times New Roman" w:eastAsia="仿宋"/>
                <w:sz w:val="20"/>
                <w:szCs w:val="20"/>
              </w:rPr>
            </w:pPr>
            <w:r>
              <w:rPr>
                <w:rFonts w:ascii="Times New Roman" w:hAnsi="Times New Roman" w:eastAsia="仿宋"/>
                <w:kern w:val="0"/>
                <w:sz w:val="20"/>
                <w:szCs w:val="20"/>
              </w:rPr>
              <w:t>《人身保险电话销售业务管理办法》（银保监发〔2021〕1号）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4"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279</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保险代理业务经营许可（国家清单第689项）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国家金融监督管理总局攀枝花监管分局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国家金融监督管理总局攀枝花监管分局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《中华人民共和国保险法》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《中国银保监会行政许可实施程序规定》（银保监会令2020年第7号）</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6" w:hRule="atLeast"/>
          <w:jc w:val="center"/>
        </w:trPr>
        <w:tc>
          <w:tcPr>
            <w:tcW w:w="175" w:type="pct"/>
            <w:vMerge w:val="continue"/>
            <w:tcMar>
              <w:top w:w="15" w:type="dxa"/>
              <w:left w:w="15" w:type="dxa"/>
              <w:right w:w="15" w:type="dxa"/>
            </w:tcMar>
            <w:vAlign w:val="center"/>
          </w:tcPr>
          <w:p>
            <w:pPr>
              <w:widowControl/>
              <w:jc w:val="center"/>
              <w:textAlignment w:val="center"/>
              <w:rPr>
                <w:rFonts w:ascii="Times New Roman" w:hAnsi="Times New Roman" w:eastAsia="仿宋"/>
              </w:rPr>
            </w:pPr>
          </w:p>
        </w:tc>
        <w:tc>
          <w:tcPr>
            <w:tcW w:w="540" w:type="pct"/>
            <w:vMerge w:val="continue"/>
            <w:tcMar>
              <w:top w:w="15" w:type="dxa"/>
              <w:left w:w="15" w:type="dxa"/>
              <w:right w:w="15" w:type="dxa"/>
            </w:tcMar>
            <w:vAlign w:val="center"/>
          </w:tcPr>
          <w:p>
            <w:pPr>
              <w:widowControl/>
              <w:wordWrap w:val="0"/>
              <w:textAlignment w:val="center"/>
              <w:rPr>
                <w:rFonts w:ascii="Times New Roman" w:hAnsi="Times New Roman" w:eastAsia="仿宋"/>
              </w:rPr>
            </w:pPr>
          </w:p>
        </w:tc>
        <w:tc>
          <w:tcPr>
            <w:tcW w:w="498" w:type="pct"/>
            <w:vMerge w:val="continue"/>
            <w:tcMar>
              <w:top w:w="15" w:type="dxa"/>
              <w:left w:w="15" w:type="dxa"/>
              <w:right w:w="15" w:type="dxa"/>
            </w:tcMar>
            <w:vAlign w:val="center"/>
          </w:tcPr>
          <w:p>
            <w:pPr>
              <w:widowControl/>
              <w:jc w:val="center"/>
              <w:textAlignment w:val="center"/>
              <w:rPr>
                <w:rFonts w:ascii="Times New Roman" w:hAnsi="Times New Roman" w:eastAsia="仿宋"/>
              </w:rPr>
            </w:pPr>
          </w:p>
        </w:tc>
        <w:tc>
          <w:tcPr>
            <w:tcW w:w="679" w:type="pct"/>
            <w:vMerge w:val="continue"/>
            <w:tcMar>
              <w:top w:w="15" w:type="dxa"/>
              <w:left w:w="15" w:type="dxa"/>
              <w:right w:w="15" w:type="dxa"/>
            </w:tcMar>
            <w:vAlign w:val="center"/>
          </w:tcPr>
          <w:p>
            <w:pPr>
              <w:widowControl/>
              <w:textAlignment w:val="center"/>
              <w:rPr>
                <w:rFonts w:ascii="Times New Roman" w:hAnsi="Times New Roman" w:eastAsia="仿宋"/>
              </w:rPr>
            </w:pPr>
          </w:p>
        </w:tc>
        <w:tc>
          <w:tcPr>
            <w:tcW w:w="793" w:type="pct"/>
            <w:vMerge w:val="continue"/>
            <w:tcMar>
              <w:top w:w="15" w:type="dxa"/>
              <w:left w:w="15" w:type="dxa"/>
              <w:right w:w="15" w:type="dxa"/>
            </w:tcMar>
            <w:vAlign w:val="center"/>
          </w:tcPr>
          <w:p>
            <w:pPr>
              <w:widowControl/>
              <w:textAlignment w:val="center"/>
              <w:rPr>
                <w:rFonts w:ascii="Times New Roman" w:hAnsi="Times New Roman" w:eastAsia="仿宋"/>
              </w:rPr>
            </w:pPr>
          </w:p>
        </w:tc>
        <w:tc>
          <w:tcPr>
            <w:tcW w:w="1608" w:type="pc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《保险中介行政许可及备案实施办法》（银保监会令2021年第12号）</w:t>
            </w:r>
          </w:p>
        </w:tc>
        <w:tc>
          <w:tcPr>
            <w:tcW w:w="708"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4"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280</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保险代理机构高级管理人员任职资格核准（国家清单第690项）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国家金融监督管理总局攀枝花监管分局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国家金融监督管理总局攀枝花监管分局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《中华人民共和国保险法》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《中国银保监会行政许可实施程序规定》（银保监会令2020年第7号）</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7" w:hRule="atLeast"/>
          <w:jc w:val="center"/>
        </w:trPr>
        <w:tc>
          <w:tcPr>
            <w:tcW w:w="175" w:type="pct"/>
            <w:vMerge w:val="continue"/>
            <w:tcMar>
              <w:top w:w="15" w:type="dxa"/>
              <w:left w:w="15" w:type="dxa"/>
              <w:right w:w="15" w:type="dxa"/>
            </w:tcMar>
            <w:vAlign w:val="center"/>
          </w:tcPr>
          <w:p>
            <w:pPr>
              <w:widowControl/>
              <w:jc w:val="center"/>
              <w:textAlignment w:val="center"/>
              <w:rPr>
                <w:rFonts w:ascii="Times New Roman" w:hAnsi="Times New Roman" w:eastAsia="仿宋"/>
              </w:rPr>
            </w:pPr>
          </w:p>
        </w:tc>
        <w:tc>
          <w:tcPr>
            <w:tcW w:w="540" w:type="pct"/>
            <w:vMerge w:val="continue"/>
            <w:tcMar>
              <w:top w:w="15" w:type="dxa"/>
              <w:left w:w="15" w:type="dxa"/>
              <w:right w:w="15" w:type="dxa"/>
            </w:tcMar>
            <w:vAlign w:val="center"/>
          </w:tcPr>
          <w:p>
            <w:pPr>
              <w:widowControl/>
              <w:wordWrap w:val="0"/>
              <w:textAlignment w:val="center"/>
              <w:rPr>
                <w:rFonts w:ascii="Times New Roman" w:hAnsi="Times New Roman" w:eastAsia="仿宋"/>
              </w:rPr>
            </w:pPr>
          </w:p>
        </w:tc>
        <w:tc>
          <w:tcPr>
            <w:tcW w:w="498" w:type="pct"/>
            <w:vMerge w:val="continue"/>
            <w:tcMar>
              <w:top w:w="15" w:type="dxa"/>
              <w:left w:w="15" w:type="dxa"/>
              <w:right w:w="15" w:type="dxa"/>
            </w:tcMar>
            <w:vAlign w:val="center"/>
          </w:tcPr>
          <w:p>
            <w:pPr>
              <w:widowControl/>
              <w:jc w:val="center"/>
              <w:textAlignment w:val="center"/>
              <w:rPr>
                <w:rFonts w:ascii="Times New Roman" w:hAnsi="Times New Roman" w:eastAsia="仿宋"/>
              </w:rPr>
            </w:pPr>
          </w:p>
        </w:tc>
        <w:tc>
          <w:tcPr>
            <w:tcW w:w="679" w:type="pct"/>
            <w:vMerge w:val="continue"/>
            <w:tcMar>
              <w:top w:w="15" w:type="dxa"/>
              <w:left w:w="15" w:type="dxa"/>
              <w:right w:w="15" w:type="dxa"/>
            </w:tcMar>
            <w:vAlign w:val="center"/>
          </w:tcPr>
          <w:p>
            <w:pPr>
              <w:widowControl/>
              <w:textAlignment w:val="center"/>
              <w:rPr>
                <w:rFonts w:ascii="Times New Roman" w:hAnsi="Times New Roman" w:eastAsia="仿宋"/>
              </w:rPr>
            </w:pPr>
          </w:p>
        </w:tc>
        <w:tc>
          <w:tcPr>
            <w:tcW w:w="793" w:type="pct"/>
            <w:vMerge w:val="continue"/>
            <w:tcMar>
              <w:top w:w="15" w:type="dxa"/>
              <w:left w:w="15" w:type="dxa"/>
              <w:right w:w="15" w:type="dxa"/>
            </w:tcMar>
            <w:vAlign w:val="center"/>
          </w:tcPr>
          <w:p>
            <w:pPr>
              <w:widowControl/>
              <w:textAlignment w:val="center"/>
              <w:rPr>
                <w:rFonts w:ascii="Times New Roman" w:hAnsi="Times New Roman" w:eastAsia="仿宋"/>
              </w:rPr>
            </w:pPr>
          </w:p>
        </w:tc>
        <w:tc>
          <w:tcPr>
            <w:tcW w:w="1608" w:type="pc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《保险中介行政许可及备案实施办法》（银保监会令2021年第12号）</w:t>
            </w:r>
          </w:p>
        </w:tc>
        <w:tc>
          <w:tcPr>
            <w:tcW w:w="708"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281</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保险经纪机构高级管理人员任职资格核准（国家清单第692项）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国家金融监督管理总局攀枝花监管分局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国家金融监督管理总局攀枝花监管分局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《中华人民共和国保险法》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sz w:val="20"/>
                <w:szCs w:val="20"/>
              </w:rPr>
              <w:t>《中国银保监会行政许可实施程序规定》（银保监会令2020年第7号）</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2" w:hRule="atLeast"/>
          <w:jc w:val="center"/>
        </w:trPr>
        <w:tc>
          <w:tcPr>
            <w:tcW w:w="175" w:type="pct"/>
            <w:vMerge w:val="continue"/>
            <w:tcMar>
              <w:top w:w="15" w:type="dxa"/>
              <w:left w:w="15" w:type="dxa"/>
              <w:right w:w="15" w:type="dxa"/>
            </w:tcMar>
            <w:vAlign w:val="center"/>
          </w:tcPr>
          <w:p>
            <w:pPr>
              <w:widowControl/>
              <w:jc w:val="center"/>
              <w:textAlignment w:val="center"/>
              <w:rPr>
                <w:rFonts w:ascii="Times New Roman" w:hAnsi="Times New Roman" w:eastAsia="仿宋"/>
              </w:rPr>
            </w:pPr>
          </w:p>
        </w:tc>
        <w:tc>
          <w:tcPr>
            <w:tcW w:w="540" w:type="pct"/>
            <w:vMerge w:val="continue"/>
            <w:tcMar>
              <w:top w:w="15" w:type="dxa"/>
              <w:left w:w="15" w:type="dxa"/>
              <w:right w:w="15" w:type="dxa"/>
            </w:tcMar>
            <w:vAlign w:val="center"/>
          </w:tcPr>
          <w:p>
            <w:pPr>
              <w:widowControl/>
              <w:wordWrap w:val="0"/>
              <w:textAlignment w:val="center"/>
              <w:rPr>
                <w:rFonts w:ascii="Times New Roman" w:hAnsi="Times New Roman" w:eastAsia="仿宋"/>
              </w:rPr>
            </w:pPr>
          </w:p>
        </w:tc>
        <w:tc>
          <w:tcPr>
            <w:tcW w:w="498" w:type="pct"/>
            <w:vMerge w:val="continue"/>
            <w:tcMar>
              <w:top w:w="15" w:type="dxa"/>
              <w:left w:w="15" w:type="dxa"/>
              <w:right w:w="15" w:type="dxa"/>
            </w:tcMar>
            <w:vAlign w:val="center"/>
          </w:tcPr>
          <w:p>
            <w:pPr>
              <w:widowControl/>
              <w:jc w:val="center"/>
              <w:textAlignment w:val="center"/>
              <w:rPr>
                <w:rFonts w:ascii="Times New Roman" w:hAnsi="Times New Roman" w:eastAsia="仿宋"/>
              </w:rPr>
            </w:pPr>
          </w:p>
        </w:tc>
        <w:tc>
          <w:tcPr>
            <w:tcW w:w="679" w:type="pct"/>
            <w:vMerge w:val="continue"/>
            <w:tcMar>
              <w:top w:w="15" w:type="dxa"/>
              <w:left w:w="15" w:type="dxa"/>
              <w:right w:w="15" w:type="dxa"/>
            </w:tcMar>
            <w:vAlign w:val="center"/>
          </w:tcPr>
          <w:p>
            <w:pPr>
              <w:widowControl/>
              <w:textAlignment w:val="center"/>
              <w:rPr>
                <w:rFonts w:ascii="Times New Roman" w:hAnsi="Times New Roman" w:eastAsia="仿宋"/>
              </w:rPr>
            </w:pPr>
          </w:p>
        </w:tc>
        <w:tc>
          <w:tcPr>
            <w:tcW w:w="793" w:type="pct"/>
            <w:vMerge w:val="continue"/>
            <w:tcMar>
              <w:top w:w="15" w:type="dxa"/>
              <w:left w:w="15" w:type="dxa"/>
              <w:right w:w="15" w:type="dxa"/>
            </w:tcMar>
            <w:vAlign w:val="center"/>
          </w:tcPr>
          <w:p>
            <w:pPr>
              <w:widowControl/>
              <w:textAlignment w:val="center"/>
              <w:rPr>
                <w:rFonts w:ascii="Times New Roman" w:hAnsi="Times New Roman" w:eastAsia="仿宋"/>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sz w:val="20"/>
                <w:szCs w:val="20"/>
              </w:rPr>
              <w:t>《保险中介行政许可及备案实施办法》（银保监会令2021年第12号）</w:t>
            </w:r>
          </w:p>
        </w:tc>
        <w:tc>
          <w:tcPr>
            <w:tcW w:w="708" w:type="pct"/>
            <w:vMerge w:val="continue"/>
            <w:tcMar>
              <w:top w:w="15" w:type="dxa"/>
              <w:left w:w="15" w:type="dxa"/>
              <w:right w:w="15" w:type="dxa"/>
            </w:tcMar>
            <w:vAlign w:val="center"/>
          </w:tcPr>
          <w:p>
            <w:pPr>
              <w:widowControl/>
              <w:textAlignment w:val="cente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7"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282</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在电力设施周围或电力设施保护区内进行可能危及电力设施安全作业的审批（国家清单第714项）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市经济和信息化局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市经济和信息化局，县级经济和信息化部门（东区在行政审批局）</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《中华人民共和国电力法》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《中华人民共和国电力法》</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《电力设施保护条例》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《电力设施保护条例》</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1"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283</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煤矿建设项目设计文件审批（国家清单第719项）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市应急管理局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市应急管理局</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《中华人民共和国矿山安全法》</w:t>
            </w:r>
          </w:p>
        </w:tc>
        <w:tc>
          <w:tcPr>
            <w:tcW w:w="1608"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《国家发展改革委国家能源局国家安监总局国家煤监局关于进一步加强煤矿建设项目安全管理的通知》（发改能源〔2010〕709号）</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1"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《中华人民共和国矿产资源法实施细则》</w:t>
            </w:r>
          </w:p>
        </w:tc>
        <w:tc>
          <w:tcPr>
            <w:tcW w:w="1608" w:type="pct"/>
            <w:vMerge w:val="continue"/>
            <w:tcMar>
              <w:top w:w="15" w:type="dxa"/>
              <w:left w:w="15" w:type="dxa"/>
              <w:right w:w="15" w:type="dxa"/>
            </w:tcMar>
            <w:vAlign w:val="center"/>
          </w:tcPr>
          <w:p>
            <w:pPr>
              <w:rPr>
                <w:rFonts w:ascii="Times New Roman" w:hAnsi="Times New Roman" w:eastAsia="仿宋"/>
                <w:sz w:val="20"/>
                <w:szCs w:val="20"/>
              </w:rPr>
            </w:pP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00"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284</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固定资产投资项目核准（国家清单第722项）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市应急管理局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市应急管理局</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《企业投资项目核准和备案管理条例》</w:t>
            </w:r>
          </w:p>
        </w:tc>
        <w:tc>
          <w:tcPr>
            <w:tcW w:w="1608"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《国务院关于投资体制改革的决定》（国发〔2004〕20号）</w:t>
            </w:r>
          </w:p>
        </w:tc>
        <w:tc>
          <w:tcPr>
            <w:tcW w:w="708" w:type="pct"/>
            <w:vMerge w:val="restart"/>
            <w:tcMar>
              <w:top w:w="15" w:type="dxa"/>
              <w:left w:w="15" w:type="dxa"/>
              <w:right w:w="15" w:type="dxa"/>
            </w:tcMar>
            <w:vAlign w:val="center"/>
          </w:tcPr>
          <w:p>
            <w:pPr>
              <w:rPr>
                <w:rFonts w:ascii="Times New Roman" w:hAnsi="Times New Roman" w:eastAsia="仿宋"/>
                <w:sz w:val="20"/>
                <w:szCs w:val="20"/>
              </w:rPr>
            </w:pPr>
            <w:r>
              <w:rPr>
                <w:rFonts w:ascii="Times New Roman" w:hAnsi="Times New Roman" w:eastAsia="仿宋"/>
                <w:kern w:val="0"/>
                <w:sz w:val="20"/>
                <w:szCs w:val="20"/>
              </w:rPr>
              <w:t>负责煤矿投资项目核准。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3"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《国务院关于发布政府核准的投资项目目录（2016年本）的通知》（国发〔2016〕72号）</w:t>
            </w:r>
          </w:p>
        </w:tc>
        <w:tc>
          <w:tcPr>
            <w:tcW w:w="1608" w:type="pct"/>
            <w:vMerge w:val="continue"/>
            <w:tcMar>
              <w:top w:w="15" w:type="dxa"/>
              <w:left w:w="15" w:type="dxa"/>
              <w:right w:w="15" w:type="dxa"/>
            </w:tcMar>
            <w:vAlign w:val="center"/>
          </w:tcPr>
          <w:p>
            <w:pPr>
              <w:rPr>
                <w:rFonts w:ascii="Times New Roman" w:hAnsi="Times New Roman" w:eastAsia="仿宋"/>
                <w:sz w:val="20"/>
                <w:szCs w:val="20"/>
              </w:rPr>
            </w:pP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285</w:t>
            </w:r>
          </w:p>
        </w:tc>
        <w:tc>
          <w:tcPr>
            <w:tcW w:w="540" w:type="pc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新建不能满足管道保护要求的石油天然气管道防护方案审批（国家清单第723项）</w:t>
            </w:r>
          </w:p>
        </w:tc>
        <w:tc>
          <w:tcPr>
            <w:tcW w:w="498" w:type="pc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市发展改革委</w:t>
            </w:r>
          </w:p>
        </w:tc>
        <w:tc>
          <w:tcPr>
            <w:tcW w:w="679"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市发展改革委，县（区）发展改革局</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《中华人民共和国石油天然气管道保护法》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《中华人民共和国石油天然气管道保护法》</w:t>
            </w:r>
          </w:p>
        </w:tc>
        <w:tc>
          <w:tcPr>
            <w:tcW w:w="708" w:type="pc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286</w:t>
            </w:r>
          </w:p>
        </w:tc>
        <w:tc>
          <w:tcPr>
            <w:tcW w:w="540" w:type="pc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可能影响石油天然气管道保护的施工作业审批（国家清单第724项）</w:t>
            </w:r>
          </w:p>
        </w:tc>
        <w:tc>
          <w:tcPr>
            <w:tcW w:w="498" w:type="pct"/>
            <w:tcMar>
              <w:top w:w="15" w:type="dxa"/>
              <w:left w:w="15" w:type="dxa"/>
              <w:right w:w="15" w:type="dxa"/>
            </w:tcMar>
            <w:vAlign w:val="center"/>
          </w:tcPr>
          <w:p>
            <w:pPr>
              <w:widowControl/>
              <w:jc w:val="center"/>
              <w:textAlignment w:val="center"/>
              <w:rPr>
                <w:rFonts w:ascii="Times New Roman" w:hAnsi="Times New Roman" w:eastAsia="仿宋"/>
                <w:b/>
                <w:bCs/>
                <w:sz w:val="20"/>
                <w:szCs w:val="20"/>
              </w:rPr>
            </w:pPr>
            <w:r>
              <w:rPr>
                <w:rFonts w:ascii="Times New Roman" w:hAnsi="Times New Roman" w:eastAsia="仿宋"/>
                <w:kern w:val="0"/>
                <w:sz w:val="20"/>
                <w:szCs w:val="20"/>
              </w:rPr>
              <w:t>市发展改革委</w:t>
            </w:r>
          </w:p>
        </w:tc>
        <w:tc>
          <w:tcPr>
            <w:tcW w:w="679" w:type="pct"/>
            <w:tcMar>
              <w:top w:w="15" w:type="dxa"/>
              <w:left w:w="15" w:type="dxa"/>
              <w:right w:w="15" w:type="dxa"/>
            </w:tcMar>
            <w:vAlign w:val="center"/>
          </w:tcPr>
          <w:p>
            <w:pPr>
              <w:widowControl/>
              <w:textAlignment w:val="center"/>
              <w:rPr>
                <w:rFonts w:ascii="Times New Roman" w:hAnsi="Times New Roman" w:eastAsia="仿宋"/>
                <w:b/>
                <w:bCs/>
                <w:sz w:val="20"/>
                <w:szCs w:val="20"/>
              </w:rPr>
            </w:pPr>
            <w:r>
              <w:rPr>
                <w:rFonts w:ascii="Times New Roman" w:hAnsi="Times New Roman" w:eastAsia="仿宋"/>
                <w:kern w:val="0"/>
                <w:sz w:val="20"/>
                <w:szCs w:val="20"/>
              </w:rPr>
              <w:t>县（区）发展改革局</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《中华人民共和国石油天然气管道保护法》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《中华人民共和国石油天然气管道保护法》</w:t>
            </w:r>
          </w:p>
        </w:tc>
        <w:tc>
          <w:tcPr>
            <w:tcW w:w="708" w:type="pc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9"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287</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设立烟叶收购站（点）审批（国家清单第743项）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市烟草专卖局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市烟草专卖局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《中华人民共和国烟草专卖法实施条例》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《中华人民共和国烟草专卖法》</w:t>
            </w:r>
          </w:p>
        </w:tc>
        <w:tc>
          <w:tcPr>
            <w:tcW w:w="708" w:type="pct"/>
            <w:vMerge w:val="restart"/>
            <w:tcMar>
              <w:top w:w="15" w:type="dxa"/>
              <w:left w:w="15" w:type="dxa"/>
              <w:right w:w="15" w:type="dxa"/>
            </w:tcMar>
            <w:vAlign w:val="center"/>
          </w:tcPr>
          <w:p>
            <w:pPr>
              <w:rPr>
                <w:rFonts w:ascii="Times New Roman" w:hAnsi="Times New Roman" w:eastAsia="仿宋"/>
              </w:rPr>
            </w:pPr>
            <w:r>
              <w:rPr>
                <w:rFonts w:ascii="Times New Roman" w:hAnsi="Times New Roman" w:eastAsia="仿宋"/>
                <w:kern w:val="0"/>
                <w:sz w:val="20"/>
                <w:szCs w:val="20"/>
              </w:rPr>
              <w:t>在凉山、攀枝花、泸州、宜宾、广元、德阳、达州市级烟草部门实施。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《中华人民共和国烟草专卖法实施条例》</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3"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《国务院关于取消和调整一批行政审批项目等事项的决定》（国发〔2014〕50号）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6"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288</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烟草专卖零售许可（国家清单第750项）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0"/>
                <w:szCs w:val="20"/>
              </w:rPr>
              <w:t>市烟草专卖局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市烟草专卖局，县（区）烟草专卖局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《中华人民共和国烟草专卖法》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《中华人民共和国烟草专卖法》</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1"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《中华人民共和国烟草专卖法实施条例》</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8"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《烟草专卖许可证管理办法》（工业和信息化部令第37号）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7" w:hRule="atLeast"/>
          <w:jc w:val="center"/>
        </w:trPr>
        <w:tc>
          <w:tcPr>
            <w:tcW w:w="175" w:type="pct"/>
            <w:vMerge w:val="continue"/>
            <w:tcMar>
              <w:top w:w="15" w:type="dxa"/>
              <w:left w:w="15" w:type="dxa"/>
              <w:right w:w="15" w:type="dxa"/>
            </w:tcMar>
            <w:vAlign w:val="center"/>
          </w:tcPr>
          <w:p>
            <w:pPr>
              <w:widowControl/>
              <w:jc w:val="center"/>
              <w:textAlignment w:val="center"/>
              <w:rPr>
                <w:rFonts w:ascii="Times New Roman" w:hAnsi="Times New Roman" w:eastAsia="仿宋"/>
              </w:rPr>
            </w:pPr>
          </w:p>
        </w:tc>
        <w:tc>
          <w:tcPr>
            <w:tcW w:w="540" w:type="pct"/>
            <w:vMerge w:val="continue"/>
            <w:tcMar>
              <w:top w:w="15" w:type="dxa"/>
              <w:left w:w="15" w:type="dxa"/>
              <w:right w:w="15" w:type="dxa"/>
            </w:tcMar>
            <w:vAlign w:val="center"/>
          </w:tcPr>
          <w:p>
            <w:pPr>
              <w:widowControl/>
              <w:wordWrap w:val="0"/>
              <w:textAlignment w:val="center"/>
              <w:rPr>
                <w:rFonts w:ascii="Times New Roman" w:hAnsi="Times New Roman" w:eastAsia="仿宋"/>
              </w:rPr>
            </w:pPr>
          </w:p>
        </w:tc>
        <w:tc>
          <w:tcPr>
            <w:tcW w:w="498" w:type="pct"/>
            <w:vMerge w:val="continue"/>
            <w:tcMar>
              <w:top w:w="15" w:type="dxa"/>
              <w:left w:w="15" w:type="dxa"/>
              <w:right w:w="15" w:type="dxa"/>
            </w:tcMar>
            <w:vAlign w:val="center"/>
          </w:tcPr>
          <w:p>
            <w:pPr>
              <w:widowControl/>
              <w:jc w:val="center"/>
              <w:textAlignment w:val="center"/>
              <w:rPr>
                <w:rFonts w:ascii="Times New Roman" w:hAnsi="Times New Roman" w:eastAsia="仿宋"/>
              </w:rPr>
            </w:pPr>
          </w:p>
        </w:tc>
        <w:tc>
          <w:tcPr>
            <w:tcW w:w="679" w:type="pct"/>
            <w:vMerge w:val="continue"/>
            <w:tcMar>
              <w:top w:w="15" w:type="dxa"/>
              <w:left w:w="15" w:type="dxa"/>
              <w:right w:w="15" w:type="dxa"/>
            </w:tcMar>
            <w:vAlign w:val="center"/>
          </w:tcPr>
          <w:p>
            <w:pPr>
              <w:widowControl/>
              <w:textAlignment w:val="center"/>
              <w:rPr>
                <w:rFonts w:ascii="Times New Roman" w:hAnsi="Times New Roman" w:eastAsia="仿宋"/>
              </w:rPr>
            </w:pPr>
          </w:p>
        </w:tc>
        <w:tc>
          <w:tcPr>
            <w:tcW w:w="793" w:type="pct"/>
            <w:vMerge w:val="continue"/>
            <w:tcMar>
              <w:top w:w="15" w:type="dxa"/>
              <w:left w:w="15" w:type="dxa"/>
              <w:right w:w="15" w:type="dxa"/>
            </w:tcMar>
            <w:vAlign w:val="center"/>
          </w:tcPr>
          <w:p>
            <w:pPr>
              <w:widowControl/>
              <w:textAlignment w:val="center"/>
              <w:rPr>
                <w:rFonts w:ascii="Times New Roman" w:hAnsi="Times New Roman" w:eastAsia="仿宋"/>
              </w:rPr>
            </w:pPr>
          </w:p>
        </w:tc>
        <w:tc>
          <w:tcPr>
            <w:tcW w:w="1608" w:type="pc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《电子烟管理办法》（国家烟草专卖局公告2022年第1号）</w:t>
            </w:r>
          </w:p>
        </w:tc>
        <w:tc>
          <w:tcPr>
            <w:tcW w:w="708"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6"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289</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烟草专卖品运输许可（国家清单第751项）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市烟草专卖局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市烟草专卖局（受省烟草专卖局委托实施）</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《中华人民共和国烟草专卖法》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《中华人民共和国烟草专卖法》</w:t>
            </w:r>
          </w:p>
        </w:tc>
        <w:tc>
          <w:tcPr>
            <w:tcW w:w="708" w:type="pct"/>
            <w:vMerge w:val="restart"/>
            <w:tcMar>
              <w:top w:w="15" w:type="dxa"/>
              <w:left w:w="15" w:type="dxa"/>
              <w:right w:w="15" w:type="dxa"/>
            </w:tcMar>
            <w:vAlign w:val="center"/>
          </w:tcPr>
          <w:p>
            <w:pPr>
              <w:rPr>
                <w:rFonts w:ascii="Times New Roman" w:hAnsi="Times New Roman" w:eastAsia="仿宋"/>
                <w:sz w:val="20"/>
                <w:szCs w:val="20"/>
              </w:rPr>
            </w:pPr>
            <w:r>
              <w:rPr>
                <w:rFonts w:ascii="Times New Roman" w:hAnsi="Times New Roman" w:eastAsia="仿宋"/>
                <w:kern w:val="0"/>
                <w:sz w:val="20"/>
                <w:szCs w:val="20"/>
              </w:rPr>
              <w:t>委托凉山、攀枝花、泸州、宜宾、广元、德阳、达州市级烟草部门实施。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3" w:hRule="atLeast"/>
          <w:jc w:val="center"/>
        </w:trPr>
        <w:tc>
          <w:tcPr>
            <w:tcW w:w="175" w:type="pct"/>
            <w:vMerge w:val="continue"/>
            <w:tcMar>
              <w:top w:w="15" w:type="dxa"/>
              <w:left w:w="15" w:type="dxa"/>
              <w:right w:w="15" w:type="dxa"/>
            </w:tcMar>
            <w:vAlign w:val="center"/>
          </w:tcPr>
          <w:p>
            <w:pPr>
              <w:widowControl/>
              <w:jc w:val="center"/>
              <w:textAlignment w:val="center"/>
              <w:rPr>
                <w:rFonts w:ascii="Times New Roman" w:hAnsi="Times New Roman" w:eastAsia="仿宋"/>
              </w:rPr>
            </w:pPr>
          </w:p>
        </w:tc>
        <w:tc>
          <w:tcPr>
            <w:tcW w:w="540" w:type="pct"/>
            <w:vMerge w:val="continue"/>
            <w:tcMar>
              <w:top w:w="15" w:type="dxa"/>
              <w:left w:w="15" w:type="dxa"/>
              <w:right w:w="15" w:type="dxa"/>
            </w:tcMar>
            <w:vAlign w:val="center"/>
          </w:tcPr>
          <w:p>
            <w:pPr>
              <w:widowControl/>
              <w:wordWrap w:val="0"/>
              <w:textAlignment w:val="center"/>
              <w:rPr>
                <w:rFonts w:ascii="Times New Roman" w:hAnsi="Times New Roman" w:eastAsia="仿宋"/>
              </w:rPr>
            </w:pPr>
          </w:p>
        </w:tc>
        <w:tc>
          <w:tcPr>
            <w:tcW w:w="498" w:type="pct"/>
            <w:vMerge w:val="continue"/>
            <w:tcMar>
              <w:top w:w="15" w:type="dxa"/>
              <w:left w:w="15" w:type="dxa"/>
              <w:right w:w="15" w:type="dxa"/>
            </w:tcMar>
            <w:vAlign w:val="center"/>
          </w:tcPr>
          <w:p>
            <w:pPr>
              <w:widowControl/>
              <w:jc w:val="center"/>
              <w:textAlignment w:val="center"/>
              <w:rPr>
                <w:rFonts w:ascii="Times New Roman" w:hAnsi="Times New Roman" w:eastAsia="仿宋"/>
              </w:rPr>
            </w:pPr>
          </w:p>
        </w:tc>
        <w:tc>
          <w:tcPr>
            <w:tcW w:w="679" w:type="pct"/>
            <w:vMerge w:val="continue"/>
            <w:tcMar>
              <w:top w:w="15" w:type="dxa"/>
              <w:left w:w="15" w:type="dxa"/>
              <w:right w:w="15" w:type="dxa"/>
            </w:tcMar>
            <w:vAlign w:val="center"/>
          </w:tcPr>
          <w:p>
            <w:pPr>
              <w:widowControl/>
              <w:textAlignment w:val="center"/>
              <w:rPr>
                <w:rFonts w:ascii="Times New Roman" w:hAnsi="Times New Roman" w:eastAsia="仿宋"/>
              </w:rPr>
            </w:pPr>
          </w:p>
        </w:tc>
        <w:tc>
          <w:tcPr>
            <w:tcW w:w="793" w:type="pct"/>
            <w:vMerge w:val="continue"/>
            <w:tcMar>
              <w:top w:w="15" w:type="dxa"/>
              <w:left w:w="15" w:type="dxa"/>
              <w:right w:w="15" w:type="dxa"/>
            </w:tcMar>
            <w:vAlign w:val="center"/>
          </w:tcPr>
          <w:p>
            <w:pPr>
              <w:widowControl/>
              <w:textAlignment w:val="center"/>
              <w:rPr>
                <w:rFonts w:ascii="Times New Roman" w:hAnsi="Times New Roman" w:eastAsia="仿宋"/>
              </w:rPr>
            </w:pPr>
          </w:p>
        </w:tc>
        <w:tc>
          <w:tcPr>
            <w:tcW w:w="1608" w:type="pc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《中华人民共和国烟草专卖法实施条例》</w:t>
            </w:r>
          </w:p>
        </w:tc>
        <w:tc>
          <w:tcPr>
            <w:tcW w:w="708"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75" w:type="pct"/>
            <w:vMerge w:val="continue"/>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p>
        </w:tc>
        <w:tc>
          <w:tcPr>
            <w:tcW w:w="540" w:type="pct"/>
            <w:vMerge w:val="continue"/>
            <w:tcMar>
              <w:top w:w="15" w:type="dxa"/>
              <w:left w:w="15" w:type="dxa"/>
              <w:right w:w="15" w:type="dxa"/>
            </w:tcMar>
            <w:vAlign w:val="center"/>
          </w:tcPr>
          <w:p>
            <w:pPr>
              <w:widowControl/>
              <w:wordWrap w:val="0"/>
              <w:textAlignment w:val="center"/>
              <w:rPr>
                <w:rFonts w:ascii="Times New Roman" w:hAnsi="Times New Roman" w:eastAsia="仿宋"/>
                <w:kern w:val="0"/>
                <w:sz w:val="20"/>
                <w:szCs w:val="20"/>
              </w:rPr>
            </w:pPr>
          </w:p>
        </w:tc>
        <w:tc>
          <w:tcPr>
            <w:tcW w:w="498" w:type="pct"/>
            <w:vMerge w:val="continue"/>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p>
        </w:tc>
        <w:tc>
          <w:tcPr>
            <w:tcW w:w="679"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c>
          <w:tcPr>
            <w:tcW w:w="793"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《烟草专卖品准运证管理办法》（工业和信息化部令第37号）</w:t>
            </w:r>
          </w:p>
        </w:tc>
        <w:tc>
          <w:tcPr>
            <w:tcW w:w="708"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2"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290</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普通护照签发（国家清单第752项）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市公安局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市公安局出入境管理支队，县级公安机关出入境管理机构</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《中华人民共和国护照法》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《中华人民共和国护照法》</w:t>
            </w:r>
          </w:p>
        </w:tc>
        <w:tc>
          <w:tcPr>
            <w:tcW w:w="708" w:type="pct"/>
            <w:vMerge w:val="restart"/>
            <w:tcMar>
              <w:top w:w="15" w:type="dxa"/>
              <w:left w:w="15" w:type="dxa"/>
              <w:right w:w="15" w:type="dxa"/>
            </w:tcMar>
            <w:vAlign w:val="center"/>
          </w:tcPr>
          <w:p>
            <w:pPr>
              <w:rPr>
                <w:rFonts w:ascii="Times New Roman" w:hAnsi="Times New Roman" w:eastAsia="仿宋"/>
                <w:sz w:val="20"/>
                <w:szCs w:val="20"/>
              </w:rPr>
            </w:pPr>
            <w:r>
              <w:rPr>
                <w:rFonts w:ascii="Times New Roman" w:hAnsi="Times New Roman" w:eastAsia="仿宋"/>
                <w:kern w:val="0"/>
                <w:sz w:val="20"/>
                <w:szCs w:val="20"/>
              </w:rPr>
              <w:t>受国家移民局委托实施。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3"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《中华人民共和国普通护照和出入境通行证签发管理办法》</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1"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291</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出入境通行证签发（国家清单第753项）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市公安局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市公安局出入境管理支队</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《中华人民共和国护照法》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《中华人民共和国护照法》</w:t>
            </w:r>
          </w:p>
        </w:tc>
        <w:tc>
          <w:tcPr>
            <w:tcW w:w="708" w:type="pct"/>
            <w:vMerge w:val="restart"/>
            <w:tcMar>
              <w:top w:w="15" w:type="dxa"/>
              <w:left w:w="15" w:type="dxa"/>
              <w:right w:w="15" w:type="dxa"/>
            </w:tcMar>
            <w:vAlign w:val="center"/>
          </w:tcPr>
          <w:p>
            <w:pPr>
              <w:rPr>
                <w:rFonts w:ascii="Times New Roman" w:hAnsi="Times New Roman" w:eastAsia="仿宋"/>
                <w:sz w:val="20"/>
                <w:szCs w:val="20"/>
              </w:rPr>
            </w:pPr>
            <w:r>
              <w:rPr>
                <w:rFonts w:ascii="Times New Roman" w:hAnsi="Times New Roman" w:eastAsia="仿宋"/>
                <w:kern w:val="0"/>
                <w:sz w:val="20"/>
                <w:szCs w:val="20"/>
              </w:rPr>
              <w:t>受国家移民局委托实施。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《中国公民因私事往来香港地区或者澳门地区的暂行管理办法》</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widowControl/>
              <w:textAlignment w:val="cente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《中华人民共和国普通护照和出入境通行证签发管理办法》</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8" w:hRule="atLeast"/>
          <w:jc w:val="center"/>
        </w:trPr>
        <w:tc>
          <w:tcPr>
            <w:tcW w:w="175" w:type="pc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292</w:t>
            </w:r>
          </w:p>
        </w:tc>
        <w:tc>
          <w:tcPr>
            <w:tcW w:w="540" w:type="pc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边境管理区通行证核发（国家清单第754项）</w:t>
            </w:r>
          </w:p>
        </w:tc>
        <w:tc>
          <w:tcPr>
            <w:tcW w:w="498" w:type="pc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市公安局</w:t>
            </w:r>
          </w:p>
        </w:tc>
        <w:tc>
          <w:tcPr>
            <w:tcW w:w="679"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市公安局，县级公安机关，东区辖区派出所</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《国务院对确需保留的行政审批项目设定行政许可的决定》</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《中华人民共和国边境管理区通行证管理办法》（公安部令第42号）</w:t>
            </w:r>
          </w:p>
        </w:tc>
        <w:tc>
          <w:tcPr>
            <w:tcW w:w="708" w:type="pc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5" w:type="pc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293</w:t>
            </w:r>
          </w:p>
        </w:tc>
        <w:tc>
          <w:tcPr>
            <w:tcW w:w="540" w:type="pc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内地居民前往港澳通行证、往来港澳通行证及签注签发（国家清单第756项）</w:t>
            </w:r>
          </w:p>
        </w:tc>
        <w:tc>
          <w:tcPr>
            <w:tcW w:w="498" w:type="pc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市公安局</w:t>
            </w:r>
          </w:p>
        </w:tc>
        <w:tc>
          <w:tcPr>
            <w:tcW w:w="679"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市公安局出入境管理支队，县级公安机关出入境管理机构</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《中国公民因私事往来香港地区或者澳门地区的暂行管理办法》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《中国公民因私事往来香港地区或者澳门地区的暂行管理办法》</w:t>
            </w:r>
          </w:p>
        </w:tc>
        <w:tc>
          <w:tcPr>
            <w:tcW w:w="708" w:type="pct"/>
            <w:tcMar>
              <w:top w:w="15" w:type="dxa"/>
              <w:left w:w="15" w:type="dxa"/>
              <w:right w:w="15" w:type="dxa"/>
            </w:tcMar>
            <w:vAlign w:val="center"/>
          </w:tcPr>
          <w:p>
            <w:pPr>
              <w:rPr>
                <w:rFonts w:ascii="Times New Roman" w:hAnsi="Times New Roman" w:eastAsia="仿宋"/>
                <w:sz w:val="20"/>
                <w:szCs w:val="20"/>
              </w:rPr>
            </w:pPr>
            <w:r>
              <w:rPr>
                <w:rFonts w:ascii="Times New Roman" w:hAnsi="Times New Roman" w:eastAsia="仿宋"/>
                <w:kern w:val="0"/>
                <w:sz w:val="20"/>
                <w:szCs w:val="20"/>
              </w:rPr>
              <w:t>受国家移民局委托实施。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11" w:hRule="atLeast"/>
          <w:jc w:val="center"/>
        </w:trPr>
        <w:tc>
          <w:tcPr>
            <w:tcW w:w="175" w:type="pc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294</w:t>
            </w:r>
          </w:p>
        </w:tc>
        <w:tc>
          <w:tcPr>
            <w:tcW w:w="540" w:type="pc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港澳居民来往内地通行证签发（国家清单第757项）</w:t>
            </w:r>
          </w:p>
        </w:tc>
        <w:tc>
          <w:tcPr>
            <w:tcW w:w="498" w:type="pc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市公安局</w:t>
            </w:r>
          </w:p>
        </w:tc>
        <w:tc>
          <w:tcPr>
            <w:tcW w:w="679"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市公安局出入境管理支队，县级公安机关出入境管理机构（换发、补发）</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《中国公民因私事往来香港地区或者澳门地区的暂行管理办法》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《中国公民因私事往来香港地区或者澳门地区的暂行管理办法》</w:t>
            </w:r>
          </w:p>
        </w:tc>
        <w:tc>
          <w:tcPr>
            <w:tcW w:w="708" w:type="pct"/>
            <w:tcMar>
              <w:top w:w="15" w:type="dxa"/>
              <w:left w:w="15" w:type="dxa"/>
              <w:right w:w="15" w:type="dxa"/>
            </w:tcMar>
            <w:vAlign w:val="center"/>
          </w:tcPr>
          <w:p>
            <w:pPr>
              <w:rPr>
                <w:rFonts w:ascii="Times New Roman" w:hAnsi="Times New Roman" w:eastAsia="仿宋"/>
                <w:sz w:val="20"/>
                <w:szCs w:val="20"/>
              </w:rPr>
            </w:pPr>
            <w:r>
              <w:rPr>
                <w:rFonts w:ascii="Times New Roman" w:hAnsi="Times New Roman" w:eastAsia="仿宋"/>
                <w:kern w:val="0"/>
                <w:sz w:val="20"/>
                <w:szCs w:val="20"/>
              </w:rPr>
              <w:t>受国家移民局委托实施。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295</w:t>
            </w:r>
          </w:p>
        </w:tc>
        <w:tc>
          <w:tcPr>
            <w:tcW w:w="540" w:type="pc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大陆居民往来台湾通行证及签注签发（国家清单第759项）</w:t>
            </w:r>
          </w:p>
        </w:tc>
        <w:tc>
          <w:tcPr>
            <w:tcW w:w="498" w:type="pc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市公安局</w:t>
            </w:r>
          </w:p>
        </w:tc>
        <w:tc>
          <w:tcPr>
            <w:tcW w:w="679"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市公安局出入境管理支队，县级公安机关出入境管理机构</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《中国公民往来台湾地区管理办法》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《中国公民往来台湾地区管理办法》</w:t>
            </w:r>
          </w:p>
        </w:tc>
        <w:tc>
          <w:tcPr>
            <w:tcW w:w="708" w:type="pct"/>
            <w:tcMar>
              <w:top w:w="15" w:type="dxa"/>
              <w:left w:w="15" w:type="dxa"/>
              <w:right w:w="15" w:type="dxa"/>
            </w:tcMar>
            <w:vAlign w:val="center"/>
          </w:tcPr>
          <w:p>
            <w:pPr>
              <w:rPr>
                <w:rFonts w:ascii="Times New Roman" w:hAnsi="Times New Roman" w:eastAsia="仿宋"/>
                <w:sz w:val="20"/>
                <w:szCs w:val="20"/>
              </w:rPr>
            </w:pPr>
            <w:r>
              <w:rPr>
                <w:rFonts w:ascii="Times New Roman" w:hAnsi="Times New Roman" w:eastAsia="仿宋"/>
                <w:kern w:val="0"/>
                <w:sz w:val="20"/>
                <w:szCs w:val="20"/>
              </w:rPr>
              <w:t>受国家移民局委托实施。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75" w:hRule="atLeast"/>
          <w:jc w:val="center"/>
        </w:trPr>
        <w:tc>
          <w:tcPr>
            <w:tcW w:w="175" w:type="pc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296</w:t>
            </w:r>
          </w:p>
        </w:tc>
        <w:tc>
          <w:tcPr>
            <w:tcW w:w="540" w:type="pc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台湾居民来往大陆通行证签发（国家清单第760项）</w:t>
            </w:r>
          </w:p>
        </w:tc>
        <w:tc>
          <w:tcPr>
            <w:tcW w:w="498" w:type="pc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市公安局</w:t>
            </w:r>
          </w:p>
        </w:tc>
        <w:tc>
          <w:tcPr>
            <w:tcW w:w="679"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市公安局出入境管理支队，县级公安机关出入境管理机构</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《中国公民往来台湾地区管理办法》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《中国公民往来台湾地区管理办法》</w:t>
            </w:r>
          </w:p>
        </w:tc>
        <w:tc>
          <w:tcPr>
            <w:tcW w:w="708" w:type="pct"/>
            <w:tcMar>
              <w:top w:w="15" w:type="dxa"/>
              <w:left w:w="15" w:type="dxa"/>
              <w:right w:w="15" w:type="dxa"/>
            </w:tcMar>
            <w:vAlign w:val="center"/>
          </w:tcPr>
          <w:p>
            <w:pPr>
              <w:rPr>
                <w:rFonts w:ascii="Times New Roman" w:hAnsi="Times New Roman" w:eastAsia="仿宋"/>
                <w:sz w:val="20"/>
                <w:szCs w:val="20"/>
              </w:rPr>
            </w:pPr>
            <w:r>
              <w:rPr>
                <w:rFonts w:ascii="Times New Roman" w:hAnsi="Times New Roman" w:eastAsia="仿宋"/>
                <w:kern w:val="0"/>
                <w:sz w:val="20"/>
                <w:szCs w:val="20"/>
              </w:rPr>
              <w:t>受国家移民局委托实施。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297</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林草种子生产经营许可证核发（国家清单第767项）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市林业局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市林业局，县（区）林草局（东区在行政审批局）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《中华人民共和国种子法》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《中华人民共和国种子法》</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8" w:hRule="atLeast"/>
          <w:jc w:val="center"/>
        </w:trPr>
        <w:tc>
          <w:tcPr>
            <w:tcW w:w="175" w:type="pct"/>
            <w:vMerge w:val="continue"/>
            <w:tcMar>
              <w:top w:w="15" w:type="dxa"/>
              <w:left w:w="15" w:type="dxa"/>
              <w:right w:w="15" w:type="dxa"/>
            </w:tcMar>
            <w:vAlign w:val="center"/>
          </w:tcPr>
          <w:p>
            <w:pPr>
              <w:widowControl/>
              <w:jc w:val="center"/>
              <w:textAlignment w:val="center"/>
              <w:rPr>
                <w:rFonts w:ascii="Times New Roman" w:hAnsi="Times New Roman" w:eastAsia="仿宋"/>
              </w:rPr>
            </w:pPr>
          </w:p>
        </w:tc>
        <w:tc>
          <w:tcPr>
            <w:tcW w:w="540" w:type="pct"/>
            <w:vMerge w:val="continue"/>
            <w:tcMar>
              <w:top w:w="15" w:type="dxa"/>
              <w:left w:w="15" w:type="dxa"/>
              <w:right w:w="15" w:type="dxa"/>
            </w:tcMar>
            <w:vAlign w:val="center"/>
          </w:tcPr>
          <w:p>
            <w:pPr>
              <w:widowControl/>
              <w:wordWrap w:val="0"/>
              <w:textAlignment w:val="center"/>
              <w:rPr>
                <w:rFonts w:ascii="Times New Roman" w:hAnsi="Times New Roman" w:eastAsia="仿宋"/>
              </w:rPr>
            </w:pPr>
          </w:p>
        </w:tc>
        <w:tc>
          <w:tcPr>
            <w:tcW w:w="498" w:type="pct"/>
            <w:vMerge w:val="continue"/>
            <w:tcMar>
              <w:top w:w="15" w:type="dxa"/>
              <w:left w:w="15" w:type="dxa"/>
              <w:right w:w="15" w:type="dxa"/>
            </w:tcMar>
            <w:vAlign w:val="center"/>
          </w:tcPr>
          <w:p>
            <w:pPr>
              <w:widowControl/>
              <w:jc w:val="center"/>
              <w:textAlignment w:val="center"/>
              <w:rPr>
                <w:rFonts w:ascii="Times New Roman" w:hAnsi="Times New Roman" w:eastAsia="仿宋"/>
              </w:rPr>
            </w:pPr>
          </w:p>
        </w:tc>
        <w:tc>
          <w:tcPr>
            <w:tcW w:w="679" w:type="pct"/>
            <w:vMerge w:val="continue"/>
            <w:tcMar>
              <w:top w:w="15" w:type="dxa"/>
              <w:left w:w="15" w:type="dxa"/>
              <w:right w:w="15" w:type="dxa"/>
            </w:tcMar>
            <w:vAlign w:val="center"/>
          </w:tcPr>
          <w:p>
            <w:pPr>
              <w:widowControl/>
              <w:textAlignment w:val="center"/>
              <w:rPr>
                <w:rFonts w:ascii="Times New Roman" w:hAnsi="Times New Roman" w:eastAsia="仿宋"/>
              </w:rPr>
            </w:pPr>
          </w:p>
        </w:tc>
        <w:tc>
          <w:tcPr>
            <w:tcW w:w="793" w:type="pct"/>
            <w:vMerge w:val="continue"/>
            <w:tcMar>
              <w:top w:w="15" w:type="dxa"/>
              <w:left w:w="15" w:type="dxa"/>
              <w:right w:w="15" w:type="dxa"/>
            </w:tcMar>
            <w:vAlign w:val="center"/>
          </w:tcPr>
          <w:p>
            <w:pPr>
              <w:widowControl/>
              <w:textAlignment w:val="center"/>
              <w:rPr>
                <w:rFonts w:ascii="Times New Roman" w:hAnsi="Times New Roman" w:eastAsia="仿宋"/>
              </w:rPr>
            </w:pPr>
          </w:p>
        </w:tc>
        <w:tc>
          <w:tcPr>
            <w:tcW w:w="1608" w:type="pc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《国务院关于深化“证照分离”改革进一步激发市场主体发展活力的通知》（国发〔2021〕7号）</w:t>
            </w:r>
          </w:p>
        </w:tc>
        <w:tc>
          <w:tcPr>
            <w:tcW w:w="708"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7" w:hRule="atLeast"/>
          <w:jc w:val="center"/>
        </w:trPr>
        <w:tc>
          <w:tcPr>
            <w:tcW w:w="175" w:type="pct"/>
            <w:vMerge w:val="continue"/>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p>
        </w:tc>
        <w:tc>
          <w:tcPr>
            <w:tcW w:w="540" w:type="pct"/>
            <w:vMerge w:val="continue"/>
            <w:tcMar>
              <w:top w:w="15" w:type="dxa"/>
              <w:left w:w="15" w:type="dxa"/>
              <w:right w:w="15" w:type="dxa"/>
            </w:tcMar>
            <w:vAlign w:val="center"/>
          </w:tcPr>
          <w:p>
            <w:pPr>
              <w:widowControl/>
              <w:wordWrap w:val="0"/>
              <w:textAlignment w:val="center"/>
              <w:rPr>
                <w:rFonts w:ascii="Times New Roman" w:hAnsi="Times New Roman" w:eastAsia="仿宋"/>
                <w:kern w:val="0"/>
                <w:sz w:val="20"/>
                <w:szCs w:val="20"/>
              </w:rPr>
            </w:pPr>
          </w:p>
        </w:tc>
        <w:tc>
          <w:tcPr>
            <w:tcW w:w="498" w:type="pct"/>
            <w:vMerge w:val="continue"/>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p>
        </w:tc>
        <w:tc>
          <w:tcPr>
            <w:tcW w:w="679"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c>
          <w:tcPr>
            <w:tcW w:w="793"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《林木种子生产经营许可证管理办法》（国家林业局令第40号）</w:t>
            </w:r>
          </w:p>
        </w:tc>
        <w:tc>
          <w:tcPr>
            <w:tcW w:w="708"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6" w:hRule="atLeast"/>
          <w:jc w:val="center"/>
        </w:trPr>
        <w:tc>
          <w:tcPr>
            <w:tcW w:w="175" w:type="pct"/>
            <w:vMerge w:val="continue"/>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p>
        </w:tc>
        <w:tc>
          <w:tcPr>
            <w:tcW w:w="540" w:type="pct"/>
            <w:vMerge w:val="continue"/>
            <w:tcMar>
              <w:top w:w="15" w:type="dxa"/>
              <w:left w:w="15" w:type="dxa"/>
              <w:right w:w="15" w:type="dxa"/>
            </w:tcMar>
            <w:vAlign w:val="center"/>
          </w:tcPr>
          <w:p>
            <w:pPr>
              <w:widowControl/>
              <w:wordWrap w:val="0"/>
              <w:textAlignment w:val="center"/>
              <w:rPr>
                <w:rFonts w:ascii="Times New Roman" w:hAnsi="Times New Roman" w:eastAsia="仿宋"/>
                <w:kern w:val="0"/>
                <w:sz w:val="20"/>
                <w:szCs w:val="20"/>
              </w:rPr>
            </w:pPr>
          </w:p>
        </w:tc>
        <w:tc>
          <w:tcPr>
            <w:tcW w:w="498" w:type="pct"/>
            <w:vMerge w:val="continue"/>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p>
        </w:tc>
        <w:tc>
          <w:tcPr>
            <w:tcW w:w="679"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c>
          <w:tcPr>
            <w:tcW w:w="793"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《四川省林木种子管理条例》</w:t>
            </w:r>
          </w:p>
        </w:tc>
        <w:tc>
          <w:tcPr>
            <w:tcW w:w="708"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atLeast"/>
          <w:jc w:val="center"/>
        </w:trPr>
        <w:tc>
          <w:tcPr>
            <w:tcW w:w="175" w:type="pct"/>
            <w:vMerge w:val="continue"/>
            <w:tcMar>
              <w:top w:w="15" w:type="dxa"/>
              <w:left w:w="15" w:type="dxa"/>
              <w:right w:w="15" w:type="dxa"/>
            </w:tcMar>
            <w:vAlign w:val="center"/>
          </w:tcPr>
          <w:p>
            <w:pPr>
              <w:widowControl/>
              <w:jc w:val="center"/>
              <w:textAlignment w:val="center"/>
              <w:rPr>
                <w:rFonts w:ascii="Times New Roman" w:hAnsi="Times New Roman" w:eastAsia="仿宋"/>
              </w:rPr>
            </w:pPr>
          </w:p>
        </w:tc>
        <w:tc>
          <w:tcPr>
            <w:tcW w:w="540" w:type="pct"/>
            <w:vMerge w:val="continue"/>
            <w:tcMar>
              <w:top w:w="15" w:type="dxa"/>
              <w:left w:w="15" w:type="dxa"/>
              <w:right w:w="15" w:type="dxa"/>
            </w:tcMar>
            <w:vAlign w:val="center"/>
          </w:tcPr>
          <w:p>
            <w:pPr>
              <w:widowControl/>
              <w:wordWrap w:val="0"/>
              <w:textAlignment w:val="center"/>
              <w:rPr>
                <w:rFonts w:ascii="Times New Roman" w:hAnsi="Times New Roman" w:eastAsia="仿宋"/>
              </w:rPr>
            </w:pPr>
          </w:p>
        </w:tc>
        <w:tc>
          <w:tcPr>
            <w:tcW w:w="498" w:type="pct"/>
            <w:vMerge w:val="continue"/>
            <w:tcMar>
              <w:top w:w="15" w:type="dxa"/>
              <w:left w:w="15" w:type="dxa"/>
              <w:right w:w="15" w:type="dxa"/>
            </w:tcMar>
            <w:vAlign w:val="center"/>
          </w:tcPr>
          <w:p>
            <w:pPr>
              <w:widowControl/>
              <w:jc w:val="center"/>
              <w:textAlignment w:val="center"/>
              <w:rPr>
                <w:rFonts w:ascii="Times New Roman" w:hAnsi="Times New Roman" w:eastAsia="仿宋"/>
              </w:rPr>
            </w:pPr>
          </w:p>
        </w:tc>
        <w:tc>
          <w:tcPr>
            <w:tcW w:w="679" w:type="pct"/>
            <w:vMerge w:val="continue"/>
            <w:tcMar>
              <w:top w:w="15" w:type="dxa"/>
              <w:left w:w="15" w:type="dxa"/>
              <w:right w:w="15" w:type="dxa"/>
            </w:tcMar>
            <w:vAlign w:val="center"/>
          </w:tcPr>
          <w:p>
            <w:pPr>
              <w:widowControl/>
              <w:textAlignment w:val="center"/>
              <w:rPr>
                <w:rFonts w:ascii="Times New Roman" w:hAnsi="Times New Roman" w:eastAsia="仿宋"/>
              </w:rPr>
            </w:pPr>
          </w:p>
        </w:tc>
        <w:tc>
          <w:tcPr>
            <w:tcW w:w="793" w:type="pct"/>
            <w:vMerge w:val="continue"/>
            <w:tcMar>
              <w:top w:w="15" w:type="dxa"/>
              <w:left w:w="15" w:type="dxa"/>
              <w:right w:w="15" w:type="dxa"/>
            </w:tcMar>
            <w:vAlign w:val="center"/>
          </w:tcPr>
          <w:p>
            <w:pPr>
              <w:widowControl/>
              <w:textAlignment w:val="center"/>
              <w:rPr>
                <w:rFonts w:ascii="Times New Roman" w:hAnsi="Times New Roman" w:eastAsia="仿宋"/>
              </w:rPr>
            </w:pPr>
          </w:p>
        </w:tc>
        <w:tc>
          <w:tcPr>
            <w:tcW w:w="1608" w:type="pc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《四川省林业和草原局关于印发〈四川林草“证照分离”改革全覆盖实施方案〉的通知》（川林发〔2021〕33号）</w:t>
            </w:r>
          </w:p>
        </w:tc>
        <w:tc>
          <w:tcPr>
            <w:tcW w:w="708"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1"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298</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林草植物检疫证书核发（国家清单第772项）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市林业局</w:t>
            </w:r>
          </w:p>
        </w:tc>
        <w:tc>
          <w:tcPr>
            <w:tcW w:w="679" w:type="pct"/>
            <w:vMerge w:val="restart"/>
            <w:tcMar>
              <w:top w:w="15" w:type="dxa"/>
              <w:left w:w="15" w:type="dxa"/>
              <w:right w:w="15" w:type="dxa"/>
            </w:tcMar>
            <w:vAlign w:val="center"/>
          </w:tcPr>
          <w:p>
            <w:pPr>
              <w:widowControl/>
              <w:spacing w:after="220"/>
              <w:textAlignment w:val="center"/>
              <w:rPr>
                <w:rFonts w:ascii="Times New Roman" w:hAnsi="Times New Roman" w:eastAsia="仿宋"/>
                <w:sz w:val="20"/>
                <w:szCs w:val="20"/>
              </w:rPr>
            </w:pPr>
            <w:r>
              <w:rPr>
                <w:rFonts w:ascii="Times New Roman" w:hAnsi="Times New Roman" w:eastAsia="仿宋"/>
                <w:kern w:val="0"/>
                <w:sz w:val="20"/>
                <w:szCs w:val="20"/>
              </w:rPr>
              <w:t>市森林病虫防治检疫站（包含受省林草局委托实施部分权限），县级植物检疫机构（包含受省林草局委托实施部分权限，东区在行政审批局）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《植物检疫条例》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《植物检疫条例实施细则（林业部分）》（林业部令第４号公布；国家林业局令第26号修改）</w:t>
            </w:r>
          </w:p>
        </w:tc>
        <w:tc>
          <w:tcPr>
            <w:tcW w:w="708"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受省林草局委托实施出省林业植物检疫证书签发权限。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《森林植物检疫技术规程》（林护通字〔1998〕43号）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8"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《四川省植物检疫条例》</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0"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sz w:val="20"/>
                <w:szCs w:val="20"/>
              </w:rPr>
              <w:t>《财政部发展改革委关于取消和暂停征收一批行政事业性收费有关问题的通知》（财税〔2015〕102号）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《国家林业和草原局关于进一步改进人造板检疫管理的通知》（林生规〔2019〕4号）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9"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《四川省林业和草原有害生物防治检疫总站公告》（2022年第1号）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299</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建设项目使用林地及在森林和野生动物类型国家级自然保护区建设审批（国家清单第774项）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市林业局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市林业局（包含受省林草局委托实施的部分权限，部分权限赋权至米易县和盐边县林业局），县（区）林业局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《中华人民共和国森林法》</w:t>
            </w:r>
          </w:p>
        </w:tc>
        <w:tc>
          <w:tcPr>
            <w:tcW w:w="1608" w:type="pc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《中华人民共和国森林法》</w:t>
            </w:r>
          </w:p>
        </w:tc>
        <w:tc>
          <w:tcPr>
            <w:tcW w:w="708" w:type="pct"/>
            <w:vMerge w:val="restar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1.勘查、开采矿藏和各项建设工程占用或者征收、征用林地审核的省级权限委托成都市、自贡市、攀枝花市、德阳市、绵阳市、广元市、遂宁市、内江市、乐山市、宜宾市、广安市、泸州市、南充市、达州市、巴中市、雅安市、眉山市、资阳市、凉山州林草部门实施；勘查、开采矿藏和各项建设工程占用或者征收、征用林地审核初审权限赋权至扩权试点县。</w:t>
            </w:r>
          </w:p>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2.米易县、盐边县为扩权试点县。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0"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《中华人民共和国自然保护区条例》</w:t>
            </w:r>
          </w:p>
        </w:tc>
        <w:tc>
          <w:tcPr>
            <w:tcW w:w="708"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《建设项目使用林地审核审批管理办法》（国家林业局令第35号）</w:t>
            </w:r>
          </w:p>
        </w:tc>
        <w:tc>
          <w:tcPr>
            <w:tcW w:w="708"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3"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《在国家级自然保护区修筑设施审批管理暂行办法》（国家林业局令第50号）</w:t>
            </w:r>
          </w:p>
        </w:tc>
        <w:tc>
          <w:tcPr>
            <w:tcW w:w="708"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8"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restart"/>
            <w:tcMar>
              <w:top w:w="15" w:type="dxa"/>
              <w:left w:w="15" w:type="dxa"/>
              <w:right w:w="15" w:type="dxa"/>
            </w:tcMar>
            <w:vAlign w:val="center"/>
          </w:tcPr>
          <w:p>
            <w:pPr>
              <w:rPr>
                <w:rFonts w:ascii="Times New Roman" w:hAnsi="Times New Roman" w:eastAsia="仿宋"/>
                <w:sz w:val="20"/>
                <w:szCs w:val="20"/>
              </w:rPr>
            </w:pPr>
            <w:r>
              <w:rPr>
                <w:rFonts w:ascii="Times New Roman" w:hAnsi="Times New Roman" w:eastAsia="仿宋"/>
                <w:sz w:val="20"/>
                <w:szCs w:val="20"/>
              </w:rPr>
              <w:t>《中华人民共和国森林法实施条例》</w:t>
            </w:r>
          </w:p>
        </w:tc>
        <w:tc>
          <w:tcPr>
            <w:tcW w:w="1608" w:type="pc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《国家林业和草原局公告》（2022年第17号）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7" w:hRule="atLeast"/>
          <w:jc w:val="center"/>
        </w:trPr>
        <w:tc>
          <w:tcPr>
            <w:tcW w:w="175" w:type="pct"/>
            <w:vMerge w:val="continue"/>
            <w:tcMar>
              <w:top w:w="15" w:type="dxa"/>
              <w:left w:w="15" w:type="dxa"/>
              <w:right w:w="15" w:type="dxa"/>
            </w:tcMar>
            <w:vAlign w:val="center"/>
          </w:tcPr>
          <w:p>
            <w:pPr>
              <w:widowControl/>
              <w:jc w:val="center"/>
              <w:textAlignment w:val="center"/>
              <w:rPr>
                <w:rFonts w:ascii="Times New Roman" w:hAnsi="Times New Roman" w:eastAsia="仿宋"/>
              </w:rPr>
            </w:pPr>
          </w:p>
        </w:tc>
        <w:tc>
          <w:tcPr>
            <w:tcW w:w="540" w:type="pct"/>
            <w:vMerge w:val="continue"/>
            <w:tcMar>
              <w:top w:w="15" w:type="dxa"/>
              <w:left w:w="15" w:type="dxa"/>
              <w:right w:w="15" w:type="dxa"/>
            </w:tcMar>
            <w:vAlign w:val="center"/>
          </w:tcPr>
          <w:p>
            <w:pPr>
              <w:widowControl/>
              <w:wordWrap w:val="0"/>
              <w:textAlignment w:val="center"/>
              <w:rPr>
                <w:rFonts w:ascii="Times New Roman" w:hAnsi="Times New Roman" w:eastAsia="仿宋"/>
              </w:rPr>
            </w:pPr>
          </w:p>
        </w:tc>
        <w:tc>
          <w:tcPr>
            <w:tcW w:w="498" w:type="pct"/>
            <w:vMerge w:val="continue"/>
            <w:tcMar>
              <w:top w:w="15" w:type="dxa"/>
              <w:left w:w="15" w:type="dxa"/>
              <w:right w:w="15" w:type="dxa"/>
            </w:tcMar>
            <w:vAlign w:val="center"/>
          </w:tcPr>
          <w:p>
            <w:pPr>
              <w:widowControl/>
              <w:jc w:val="center"/>
              <w:textAlignment w:val="center"/>
              <w:rPr>
                <w:rFonts w:ascii="Times New Roman" w:hAnsi="Times New Roman" w:eastAsia="仿宋"/>
              </w:rPr>
            </w:pPr>
          </w:p>
        </w:tc>
        <w:tc>
          <w:tcPr>
            <w:tcW w:w="679" w:type="pct"/>
            <w:vMerge w:val="continue"/>
            <w:tcMar>
              <w:top w:w="15" w:type="dxa"/>
              <w:left w:w="15" w:type="dxa"/>
              <w:right w:w="15" w:type="dxa"/>
            </w:tcMar>
            <w:vAlign w:val="center"/>
          </w:tcPr>
          <w:p>
            <w:pPr>
              <w:widowControl/>
              <w:textAlignment w:val="center"/>
              <w:rPr>
                <w:rFonts w:ascii="Times New Roman" w:hAnsi="Times New Roman" w:eastAsia="仿宋"/>
              </w:rPr>
            </w:pPr>
          </w:p>
        </w:tc>
        <w:tc>
          <w:tcPr>
            <w:tcW w:w="793" w:type="pct"/>
            <w:vMerge w:val="continue"/>
            <w:tcMar>
              <w:top w:w="15" w:type="dxa"/>
              <w:left w:w="15" w:type="dxa"/>
              <w:right w:w="15" w:type="dxa"/>
            </w:tcMar>
            <w:vAlign w:val="center"/>
          </w:tcPr>
          <w:p>
            <w:pPr>
              <w:widowControl/>
              <w:textAlignment w:val="center"/>
              <w:rPr>
                <w:rFonts w:ascii="Times New Roman" w:hAnsi="Times New Roman" w:eastAsia="仿宋"/>
              </w:rPr>
            </w:pPr>
          </w:p>
        </w:tc>
        <w:tc>
          <w:tcPr>
            <w:tcW w:w="1608" w:type="pc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《国家林业和草原局公告》（2023年第3号）</w:t>
            </w:r>
          </w:p>
        </w:tc>
        <w:tc>
          <w:tcPr>
            <w:tcW w:w="708"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p>
        </w:tc>
        <w:tc>
          <w:tcPr>
            <w:tcW w:w="540" w:type="pct"/>
            <w:vMerge w:val="continue"/>
            <w:tcMar>
              <w:top w:w="15" w:type="dxa"/>
              <w:left w:w="15" w:type="dxa"/>
              <w:right w:w="15" w:type="dxa"/>
            </w:tcMar>
            <w:vAlign w:val="center"/>
          </w:tcPr>
          <w:p>
            <w:pPr>
              <w:widowControl/>
              <w:wordWrap w:val="0"/>
              <w:textAlignment w:val="center"/>
              <w:rPr>
                <w:rFonts w:ascii="Times New Roman" w:hAnsi="Times New Roman" w:eastAsia="仿宋"/>
                <w:kern w:val="0"/>
                <w:sz w:val="20"/>
                <w:szCs w:val="20"/>
              </w:rPr>
            </w:pPr>
          </w:p>
        </w:tc>
        <w:tc>
          <w:tcPr>
            <w:tcW w:w="498" w:type="pct"/>
            <w:vMerge w:val="continue"/>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p>
        </w:tc>
        <w:tc>
          <w:tcPr>
            <w:tcW w:w="679"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c>
          <w:tcPr>
            <w:tcW w:w="793"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b/>
                <w:sz w:val="20"/>
                <w:szCs w:val="20"/>
              </w:rPr>
            </w:pPr>
            <w:r>
              <w:rPr>
                <w:rFonts w:ascii="Times New Roman" w:hAnsi="Times New Roman" w:eastAsia="仿宋"/>
                <w:kern w:val="0"/>
                <w:sz w:val="20"/>
                <w:szCs w:val="20"/>
              </w:rPr>
              <w:t>《国家林业和草原局公告》（2023年第11号）</w:t>
            </w:r>
          </w:p>
        </w:tc>
        <w:tc>
          <w:tcPr>
            <w:tcW w:w="708"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9"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《国家林业和草原局关于印发〈建设项目使用林地审核审批管理规范〉的通知》（林资规〔2021〕5号）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《使用林地可行性报告编制规范》（LY/T2492-2015）</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2" w:hRule="atLeast"/>
          <w:jc w:val="center"/>
        </w:trPr>
        <w:tc>
          <w:tcPr>
            <w:tcW w:w="175" w:type="pct"/>
            <w:vMerge w:val="continue"/>
            <w:tcMar>
              <w:top w:w="15" w:type="dxa"/>
              <w:left w:w="15" w:type="dxa"/>
              <w:right w:w="15" w:type="dxa"/>
            </w:tcMar>
            <w:vAlign w:val="center"/>
          </w:tcPr>
          <w:p>
            <w:pPr>
              <w:widowControl/>
              <w:jc w:val="center"/>
              <w:textAlignment w:val="center"/>
              <w:rPr>
                <w:rFonts w:ascii="Times New Roman" w:hAnsi="Times New Roman" w:eastAsia="仿宋"/>
              </w:rPr>
            </w:pPr>
          </w:p>
        </w:tc>
        <w:tc>
          <w:tcPr>
            <w:tcW w:w="540" w:type="pct"/>
            <w:vMerge w:val="continue"/>
            <w:tcMar>
              <w:top w:w="15" w:type="dxa"/>
              <w:left w:w="15" w:type="dxa"/>
              <w:right w:w="15" w:type="dxa"/>
            </w:tcMar>
            <w:vAlign w:val="center"/>
          </w:tcPr>
          <w:p>
            <w:pPr>
              <w:widowControl/>
              <w:wordWrap w:val="0"/>
              <w:textAlignment w:val="center"/>
              <w:rPr>
                <w:rFonts w:ascii="Times New Roman" w:hAnsi="Times New Roman" w:eastAsia="仿宋"/>
              </w:rPr>
            </w:pPr>
          </w:p>
        </w:tc>
        <w:tc>
          <w:tcPr>
            <w:tcW w:w="498" w:type="pct"/>
            <w:vMerge w:val="continue"/>
            <w:tcMar>
              <w:top w:w="15" w:type="dxa"/>
              <w:left w:w="15" w:type="dxa"/>
              <w:right w:w="15" w:type="dxa"/>
            </w:tcMar>
            <w:vAlign w:val="center"/>
          </w:tcPr>
          <w:p>
            <w:pPr>
              <w:widowControl/>
              <w:jc w:val="center"/>
              <w:textAlignment w:val="center"/>
              <w:rPr>
                <w:rFonts w:ascii="Times New Roman" w:hAnsi="Times New Roman" w:eastAsia="仿宋"/>
              </w:rPr>
            </w:pPr>
          </w:p>
        </w:tc>
        <w:tc>
          <w:tcPr>
            <w:tcW w:w="679" w:type="pct"/>
            <w:vMerge w:val="continue"/>
            <w:tcMar>
              <w:top w:w="15" w:type="dxa"/>
              <w:left w:w="15" w:type="dxa"/>
              <w:right w:w="15" w:type="dxa"/>
            </w:tcMar>
            <w:vAlign w:val="center"/>
          </w:tcPr>
          <w:p>
            <w:pPr>
              <w:widowControl/>
              <w:textAlignment w:val="center"/>
              <w:rPr>
                <w:rFonts w:ascii="Times New Roman" w:hAnsi="Times New Roman" w:eastAsia="仿宋"/>
              </w:rPr>
            </w:pP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rPr>
            </w:pPr>
            <w:r>
              <w:rPr>
                <w:rFonts w:ascii="Times New Roman" w:hAnsi="Times New Roman" w:eastAsia="仿宋"/>
                <w:sz w:val="20"/>
                <w:szCs w:val="20"/>
              </w:rPr>
              <w:t>《森林和野生动物类型自然保护区管理办法》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《四川省人民政府关于开展扩权强县试点工作的实施意见》（川府发〔2007〕58号）</w:t>
            </w:r>
          </w:p>
        </w:tc>
        <w:tc>
          <w:tcPr>
            <w:tcW w:w="708"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1"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《四川省林业和草原局公告》（2021年第8号）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2"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《四川省林业和草原局公告》（2022年第8号）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5" w:hRule="atLeast"/>
          <w:jc w:val="center"/>
        </w:trPr>
        <w:tc>
          <w:tcPr>
            <w:tcW w:w="175" w:type="pct"/>
            <w:vMerge w:val="continue"/>
            <w:tcMar>
              <w:top w:w="15" w:type="dxa"/>
              <w:left w:w="15" w:type="dxa"/>
              <w:right w:w="15" w:type="dxa"/>
            </w:tcMar>
            <w:vAlign w:val="center"/>
          </w:tcPr>
          <w:p>
            <w:pPr>
              <w:widowControl/>
              <w:jc w:val="center"/>
              <w:textAlignment w:val="center"/>
              <w:rPr>
                <w:rFonts w:ascii="Times New Roman" w:hAnsi="Times New Roman" w:eastAsia="仿宋"/>
              </w:rPr>
            </w:pPr>
          </w:p>
        </w:tc>
        <w:tc>
          <w:tcPr>
            <w:tcW w:w="540" w:type="pct"/>
            <w:vMerge w:val="continue"/>
            <w:tcMar>
              <w:top w:w="15" w:type="dxa"/>
              <w:left w:w="15" w:type="dxa"/>
              <w:right w:w="15" w:type="dxa"/>
            </w:tcMar>
            <w:vAlign w:val="center"/>
          </w:tcPr>
          <w:p>
            <w:pPr>
              <w:widowControl/>
              <w:wordWrap w:val="0"/>
              <w:textAlignment w:val="center"/>
              <w:rPr>
                <w:rFonts w:ascii="Times New Roman" w:hAnsi="Times New Roman" w:eastAsia="仿宋"/>
              </w:rPr>
            </w:pPr>
          </w:p>
        </w:tc>
        <w:tc>
          <w:tcPr>
            <w:tcW w:w="498" w:type="pct"/>
            <w:vMerge w:val="continue"/>
            <w:tcMar>
              <w:top w:w="15" w:type="dxa"/>
              <w:left w:w="15" w:type="dxa"/>
              <w:right w:w="15" w:type="dxa"/>
            </w:tcMar>
            <w:vAlign w:val="center"/>
          </w:tcPr>
          <w:p>
            <w:pPr>
              <w:widowControl/>
              <w:jc w:val="center"/>
              <w:textAlignment w:val="center"/>
              <w:rPr>
                <w:rFonts w:ascii="Times New Roman" w:hAnsi="Times New Roman" w:eastAsia="仿宋"/>
              </w:rPr>
            </w:pPr>
          </w:p>
        </w:tc>
        <w:tc>
          <w:tcPr>
            <w:tcW w:w="679" w:type="pct"/>
            <w:vMerge w:val="continue"/>
            <w:tcMar>
              <w:top w:w="15" w:type="dxa"/>
              <w:left w:w="15" w:type="dxa"/>
              <w:right w:w="15" w:type="dxa"/>
            </w:tcMar>
            <w:vAlign w:val="center"/>
          </w:tcPr>
          <w:p>
            <w:pPr>
              <w:widowControl/>
              <w:textAlignment w:val="center"/>
              <w:rPr>
                <w:rFonts w:ascii="Times New Roman" w:hAnsi="Times New Roman" w:eastAsia="仿宋"/>
              </w:rPr>
            </w:pPr>
          </w:p>
        </w:tc>
        <w:tc>
          <w:tcPr>
            <w:tcW w:w="793" w:type="pct"/>
            <w:vMerge w:val="continue"/>
            <w:tcMar>
              <w:top w:w="15" w:type="dxa"/>
              <w:left w:w="15" w:type="dxa"/>
              <w:right w:w="15" w:type="dxa"/>
            </w:tcMar>
            <w:vAlign w:val="center"/>
          </w:tcPr>
          <w:p>
            <w:pPr>
              <w:widowControl/>
              <w:textAlignment w:val="center"/>
              <w:rPr>
                <w:rFonts w:ascii="Times New Roman" w:hAnsi="Times New Roman" w:eastAsia="仿宋"/>
              </w:rPr>
            </w:pPr>
          </w:p>
        </w:tc>
        <w:tc>
          <w:tcPr>
            <w:tcW w:w="1608" w:type="pct"/>
            <w:tcMar>
              <w:top w:w="15" w:type="dxa"/>
              <w:left w:w="15" w:type="dxa"/>
              <w:right w:w="15" w:type="dxa"/>
            </w:tcMar>
            <w:vAlign w:val="center"/>
          </w:tcPr>
          <w:p>
            <w:pPr>
              <w:pStyle w:val="3"/>
              <w:widowControl/>
              <w:textAlignment w:val="center"/>
              <w:rPr>
                <w:rFonts w:eastAsia="仿宋"/>
                <w:sz w:val="20"/>
                <w:szCs w:val="20"/>
              </w:rPr>
            </w:pPr>
            <w:r>
              <w:rPr>
                <w:rFonts w:eastAsia="仿宋"/>
                <w:b w:val="0"/>
                <w:sz w:val="20"/>
                <w:szCs w:val="20"/>
              </w:rPr>
              <w:t>《四川省林业和草原局关于印发〈四川省建设项目使用林地审核审批管理规范〉的通知》（川林规发〔2022〕2 号）</w:t>
            </w:r>
          </w:p>
        </w:tc>
        <w:tc>
          <w:tcPr>
            <w:tcW w:w="708"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1"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300</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建设项目使用草原审批（国家清单第775项）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市林业局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市林业局，县（区）林业局（东区在行政审批局）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《中华人民共和国草原法》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《中华人民共和国草原法》</w:t>
            </w:r>
          </w:p>
        </w:tc>
        <w:tc>
          <w:tcPr>
            <w:tcW w:w="708"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《国家林业和草原局公告》（2023年第2号）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6" w:hRule="atLeast"/>
          <w:jc w:val="center"/>
        </w:trPr>
        <w:tc>
          <w:tcPr>
            <w:tcW w:w="175" w:type="pct"/>
            <w:vMerge w:val="continue"/>
            <w:tcMar>
              <w:top w:w="15" w:type="dxa"/>
              <w:left w:w="15" w:type="dxa"/>
              <w:right w:w="15" w:type="dxa"/>
            </w:tcMar>
            <w:vAlign w:val="center"/>
          </w:tcPr>
          <w:p>
            <w:pPr>
              <w:widowControl/>
              <w:jc w:val="center"/>
              <w:textAlignment w:val="center"/>
              <w:rPr>
                <w:rFonts w:ascii="Times New Roman" w:hAnsi="Times New Roman" w:eastAsia="仿宋"/>
              </w:rPr>
            </w:pPr>
          </w:p>
        </w:tc>
        <w:tc>
          <w:tcPr>
            <w:tcW w:w="540" w:type="pct"/>
            <w:vMerge w:val="continue"/>
            <w:tcMar>
              <w:top w:w="15" w:type="dxa"/>
              <w:left w:w="15" w:type="dxa"/>
              <w:right w:w="15" w:type="dxa"/>
            </w:tcMar>
            <w:vAlign w:val="center"/>
          </w:tcPr>
          <w:p>
            <w:pPr>
              <w:widowControl/>
              <w:wordWrap w:val="0"/>
              <w:textAlignment w:val="center"/>
              <w:rPr>
                <w:rFonts w:ascii="Times New Roman" w:hAnsi="Times New Roman" w:eastAsia="仿宋"/>
              </w:rPr>
            </w:pPr>
          </w:p>
        </w:tc>
        <w:tc>
          <w:tcPr>
            <w:tcW w:w="498" w:type="pct"/>
            <w:vMerge w:val="continue"/>
            <w:tcMar>
              <w:top w:w="15" w:type="dxa"/>
              <w:left w:w="15" w:type="dxa"/>
              <w:right w:w="15" w:type="dxa"/>
            </w:tcMar>
            <w:vAlign w:val="center"/>
          </w:tcPr>
          <w:p>
            <w:pPr>
              <w:widowControl/>
              <w:jc w:val="center"/>
              <w:textAlignment w:val="center"/>
              <w:rPr>
                <w:rFonts w:ascii="Times New Roman" w:hAnsi="Times New Roman" w:eastAsia="仿宋"/>
              </w:rPr>
            </w:pPr>
          </w:p>
        </w:tc>
        <w:tc>
          <w:tcPr>
            <w:tcW w:w="679" w:type="pct"/>
            <w:vMerge w:val="continue"/>
            <w:tcMar>
              <w:top w:w="15" w:type="dxa"/>
              <w:left w:w="15" w:type="dxa"/>
              <w:right w:w="15" w:type="dxa"/>
            </w:tcMar>
            <w:vAlign w:val="center"/>
          </w:tcPr>
          <w:p>
            <w:pPr>
              <w:widowControl/>
              <w:textAlignment w:val="center"/>
              <w:rPr>
                <w:rFonts w:ascii="Times New Roman" w:hAnsi="Times New Roman" w:eastAsia="仿宋"/>
              </w:rPr>
            </w:pPr>
          </w:p>
        </w:tc>
        <w:tc>
          <w:tcPr>
            <w:tcW w:w="793" w:type="pct"/>
            <w:vMerge w:val="continue"/>
            <w:tcMar>
              <w:top w:w="15" w:type="dxa"/>
              <w:left w:w="15" w:type="dxa"/>
              <w:right w:w="15" w:type="dxa"/>
            </w:tcMar>
            <w:vAlign w:val="center"/>
          </w:tcPr>
          <w:p>
            <w:pPr>
              <w:widowControl/>
              <w:textAlignment w:val="center"/>
              <w:rPr>
                <w:rFonts w:ascii="Times New Roman" w:hAnsi="Times New Roman" w:eastAsia="仿宋"/>
              </w:rPr>
            </w:pPr>
          </w:p>
        </w:tc>
        <w:tc>
          <w:tcPr>
            <w:tcW w:w="1608" w:type="pc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sz w:val="20"/>
                <w:szCs w:val="20"/>
              </w:rPr>
              <w:t>《国家林业和草原局公告》</w:t>
            </w:r>
            <w:r>
              <w:rPr>
                <w:rFonts w:ascii="Times New Roman" w:hAnsi="Times New Roman" w:eastAsia="仿宋"/>
                <w:kern w:val="0"/>
                <w:sz w:val="20"/>
                <w:szCs w:val="20"/>
              </w:rPr>
              <w:t>（2023年第11号）</w:t>
            </w:r>
          </w:p>
        </w:tc>
        <w:tc>
          <w:tcPr>
            <w:tcW w:w="708"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9"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《草原征占用审核审批管理规范》（林草规〔2020〕2 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1"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《四川省〈中华人民共和国草原法〉实施办法》</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9"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《四川省林业和草原局公告》（2021年第8号）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9"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301</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林木采伐许可证核发（国家清单第776项）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市林业局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市林业局（部分权限赋权至米易县和盐边县林业局），县（区）林业局（东区在行政审批局）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《中华人民共和国森林法》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《中华人民共和国森林法》</w:t>
            </w:r>
          </w:p>
        </w:tc>
        <w:tc>
          <w:tcPr>
            <w:tcW w:w="708" w:type="pct"/>
            <w:vMerge w:val="restar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1.市级部分权限下放给扩权试点县实施</w:t>
            </w:r>
          </w:p>
          <w:p>
            <w:pPr>
              <w:widowControl/>
              <w:textAlignment w:val="center"/>
              <w:rPr>
                <w:rFonts w:ascii="Times New Roman" w:hAnsi="Times New Roman" w:eastAsia="仿宋"/>
              </w:rPr>
            </w:pPr>
            <w:r>
              <w:rPr>
                <w:rFonts w:ascii="Times New Roman" w:hAnsi="Times New Roman" w:eastAsia="仿宋"/>
                <w:kern w:val="0"/>
                <w:sz w:val="20"/>
                <w:szCs w:val="20"/>
              </w:rPr>
              <w:t>2.米易县、盐边县为扩权试点县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《中华人民共和国森林法实施条例》</w:t>
            </w:r>
          </w:p>
        </w:tc>
        <w:tc>
          <w:tcPr>
            <w:tcW w:w="708"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9"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《四川省绿化条例》</w:t>
            </w:r>
          </w:p>
        </w:tc>
        <w:tc>
          <w:tcPr>
            <w:tcW w:w="708"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1" w:hRule="atLeast"/>
          <w:jc w:val="center"/>
        </w:trPr>
        <w:tc>
          <w:tcPr>
            <w:tcW w:w="175" w:type="pct"/>
            <w:vMerge w:val="continue"/>
            <w:tcMar>
              <w:top w:w="15" w:type="dxa"/>
              <w:left w:w="15" w:type="dxa"/>
              <w:right w:w="15" w:type="dxa"/>
            </w:tcMar>
            <w:vAlign w:val="center"/>
          </w:tcPr>
          <w:p>
            <w:pPr>
              <w:widowControl/>
              <w:jc w:val="center"/>
              <w:textAlignment w:val="center"/>
              <w:rPr>
                <w:rFonts w:ascii="Times New Roman" w:hAnsi="Times New Roman" w:eastAsia="仿宋"/>
              </w:rPr>
            </w:pPr>
          </w:p>
        </w:tc>
        <w:tc>
          <w:tcPr>
            <w:tcW w:w="540" w:type="pct"/>
            <w:vMerge w:val="continue"/>
            <w:tcMar>
              <w:top w:w="15" w:type="dxa"/>
              <w:left w:w="15" w:type="dxa"/>
              <w:right w:w="15" w:type="dxa"/>
            </w:tcMar>
            <w:vAlign w:val="center"/>
          </w:tcPr>
          <w:p>
            <w:pPr>
              <w:widowControl/>
              <w:wordWrap w:val="0"/>
              <w:textAlignment w:val="center"/>
              <w:rPr>
                <w:rFonts w:ascii="Times New Roman" w:hAnsi="Times New Roman" w:eastAsia="仿宋"/>
              </w:rPr>
            </w:pPr>
          </w:p>
        </w:tc>
        <w:tc>
          <w:tcPr>
            <w:tcW w:w="498" w:type="pct"/>
            <w:vMerge w:val="continue"/>
            <w:tcMar>
              <w:top w:w="15" w:type="dxa"/>
              <w:left w:w="15" w:type="dxa"/>
              <w:right w:w="15" w:type="dxa"/>
            </w:tcMar>
            <w:vAlign w:val="center"/>
          </w:tcPr>
          <w:p>
            <w:pPr>
              <w:widowControl/>
              <w:jc w:val="center"/>
              <w:textAlignment w:val="center"/>
              <w:rPr>
                <w:rFonts w:ascii="Times New Roman" w:hAnsi="Times New Roman" w:eastAsia="仿宋"/>
              </w:rPr>
            </w:pPr>
          </w:p>
        </w:tc>
        <w:tc>
          <w:tcPr>
            <w:tcW w:w="679" w:type="pct"/>
            <w:vMerge w:val="continue"/>
            <w:tcMar>
              <w:top w:w="15" w:type="dxa"/>
              <w:left w:w="15" w:type="dxa"/>
              <w:right w:w="15" w:type="dxa"/>
            </w:tcMar>
            <w:vAlign w:val="center"/>
          </w:tcPr>
          <w:p>
            <w:pPr>
              <w:widowControl/>
              <w:textAlignment w:val="center"/>
              <w:rPr>
                <w:rFonts w:ascii="Times New Roman" w:hAnsi="Times New Roman" w:eastAsia="仿宋"/>
              </w:rPr>
            </w:pPr>
          </w:p>
        </w:tc>
        <w:tc>
          <w:tcPr>
            <w:tcW w:w="793" w:type="pct"/>
            <w:vMerge w:val="continue"/>
            <w:tcMar>
              <w:top w:w="15" w:type="dxa"/>
              <w:left w:w="15" w:type="dxa"/>
              <w:right w:w="15" w:type="dxa"/>
            </w:tcMar>
            <w:vAlign w:val="center"/>
          </w:tcPr>
          <w:p>
            <w:pPr>
              <w:widowControl/>
              <w:textAlignment w:val="center"/>
              <w:rPr>
                <w:rFonts w:ascii="Times New Roman" w:hAnsi="Times New Roman" w:eastAsia="仿宋"/>
              </w:rPr>
            </w:pPr>
          </w:p>
        </w:tc>
        <w:tc>
          <w:tcPr>
            <w:tcW w:w="1608" w:type="pc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《四川省古树名木保护条例》</w:t>
            </w:r>
          </w:p>
        </w:tc>
        <w:tc>
          <w:tcPr>
            <w:tcW w:w="708"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《四川省林木采伐管理办法》（四川省人民政府令第82号）</w:t>
            </w:r>
          </w:p>
        </w:tc>
        <w:tc>
          <w:tcPr>
            <w:tcW w:w="708"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2"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restart"/>
            <w:tcMar>
              <w:top w:w="15" w:type="dxa"/>
              <w:left w:w="15" w:type="dxa"/>
              <w:right w:w="15" w:type="dxa"/>
            </w:tcMar>
            <w:vAlign w:val="center"/>
          </w:tcPr>
          <w:p>
            <w:pPr>
              <w:rPr>
                <w:rFonts w:ascii="Times New Roman" w:hAnsi="Times New Roman" w:eastAsia="仿宋"/>
                <w:sz w:val="20"/>
                <w:szCs w:val="20"/>
              </w:rPr>
            </w:pPr>
            <w:r>
              <w:rPr>
                <w:rFonts w:ascii="Times New Roman" w:hAnsi="Times New Roman" w:eastAsia="仿宋"/>
                <w:kern w:val="0"/>
                <w:sz w:val="20"/>
                <w:szCs w:val="20"/>
              </w:rPr>
              <w:t>《中华人民共和国森林法实施条例》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《四川省人民政府关于开展扩权强县试点工作的实施意见》（川府发〔2007〕58号）</w:t>
            </w:r>
          </w:p>
        </w:tc>
        <w:tc>
          <w:tcPr>
            <w:tcW w:w="708"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《四川省人民政府关于取消和下放第三批行政审批项目的决定》（川府发〔2013〕63号）</w:t>
            </w:r>
          </w:p>
        </w:tc>
        <w:tc>
          <w:tcPr>
            <w:tcW w:w="708"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7"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《四川省人民政府关于印发进一步向扩权试点县（市）下放部分市级管理权限目录的通知》（川府发〔2015〕12号）</w:t>
            </w:r>
          </w:p>
        </w:tc>
        <w:tc>
          <w:tcPr>
            <w:tcW w:w="708"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《四川省林业和草原局公告》（2021年第8号）</w:t>
            </w:r>
          </w:p>
        </w:tc>
        <w:tc>
          <w:tcPr>
            <w:tcW w:w="708"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9"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302</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从事营利性治沙活动许可（国家清单第777项）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市林业局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市林业局，县（区）林业局（东区在行政审批局）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《中华人民共和国防沙治沙法》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《中华人民共和国防沙治沙法》</w:t>
            </w:r>
          </w:p>
        </w:tc>
        <w:tc>
          <w:tcPr>
            <w:tcW w:w="708" w:type="pct"/>
            <w:vMerge w:val="restart"/>
            <w:tcMar>
              <w:top w:w="15" w:type="dxa"/>
              <w:left w:w="15" w:type="dxa"/>
              <w:right w:w="15" w:type="dxa"/>
            </w:tcMar>
            <w:vAlign w:val="center"/>
          </w:tcPr>
          <w:p>
            <w:pPr>
              <w:widowControl/>
              <w:textAlignment w:val="center"/>
              <w:rPr>
                <w:rFonts w:ascii="Times New Roman" w:hAnsi="Times New Roman" w:eastAsia="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9"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《四川省〈中华人民共和国防沙治沙法〉实施办法》</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175" w:type="pct"/>
            <w:vMerge w:val="continue"/>
            <w:tcMar>
              <w:top w:w="15" w:type="dxa"/>
              <w:left w:w="15" w:type="dxa"/>
              <w:right w:w="15" w:type="dxa"/>
            </w:tcMar>
            <w:vAlign w:val="center"/>
          </w:tcPr>
          <w:p>
            <w:pPr>
              <w:widowControl/>
              <w:jc w:val="center"/>
              <w:textAlignment w:val="center"/>
              <w:rPr>
                <w:rFonts w:ascii="Times New Roman" w:hAnsi="Times New Roman" w:eastAsia="仿宋"/>
              </w:rPr>
            </w:pPr>
          </w:p>
        </w:tc>
        <w:tc>
          <w:tcPr>
            <w:tcW w:w="540" w:type="pct"/>
            <w:vMerge w:val="continue"/>
            <w:tcMar>
              <w:top w:w="15" w:type="dxa"/>
              <w:left w:w="15" w:type="dxa"/>
              <w:right w:w="15" w:type="dxa"/>
            </w:tcMar>
            <w:vAlign w:val="center"/>
          </w:tcPr>
          <w:p>
            <w:pPr>
              <w:widowControl/>
              <w:wordWrap w:val="0"/>
              <w:textAlignment w:val="center"/>
              <w:rPr>
                <w:rFonts w:ascii="Times New Roman" w:hAnsi="Times New Roman" w:eastAsia="仿宋"/>
              </w:rPr>
            </w:pPr>
          </w:p>
        </w:tc>
        <w:tc>
          <w:tcPr>
            <w:tcW w:w="498" w:type="pct"/>
            <w:vMerge w:val="continue"/>
            <w:tcMar>
              <w:top w:w="15" w:type="dxa"/>
              <w:left w:w="15" w:type="dxa"/>
              <w:right w:w="15" w:type="dxa"/>
            </w:tcMar>
            <w:vAlign w:val="center"/>
          </w:tcPr>
          <w:p>
            <w:pPr>
              <w:widowControl/>
              <w:jc w:val="center"/>
              <w:textAlignment w:val="center"/>
              <w:rPr>
                <w:rFonts w:ascii="Times New Roman" w:hAnsi="Times New Roman" w:eastAsia="仿宋"/>
              </w:rPr>
            </w:pPr>
          </w:p>
        </w:tc>
        <w:tc>
          <w:tcPr>
            <w:tcW w:w="679" w:type="pct"/>
            <w:vMerge w:val="continue"/>
            <w:tcMar>
              <w:top w:w="15" w:type="dxa"/>
              <w:left w:w="15" w:type="dxa"/>
              <w:right w:w="15" w:type="dxa"/>
            </w:tcMar>
            <w:vAlign w:val="center"/>
          </w:tcPr>
          <w:p>
            <w:pPr>
              <w:widowControl/>
              <w:textAlignment w:val="center"/>
              <w:rPr>
                <w:rFonts w:ascii="Times New Roman" w:hAnsi="Times New Roman" w:eastAsia="仿宋"/>
              </w:rPr>
            </w:pPr>
          </w:p>
        </w:tc>
        <w:tc>
          <w:tcPr>
            <w:tcW w:w="793" w:type="pct"/>
            <w:vMerge w:val="continue"/>
            <w:tcMar>
              <w:top w:w="15" w:type="dxa"/>
              <w:left w:w="15" w:type="dxa"/>
              <w:right w:w="15" w:type="dxa"/>
            </w:tcMar>
            <w:vAlign w:val="center"/>
          </w:tcPr>
          <w:p>
            <w:pPr>
              <w:widowControl/>
              <w:textAlignment w:val="center"/>
              <w:rPr>
                <w:rFonts w:ascii="Times New Roman" w:hAnsi="Times New Roman" w:eastAsia="仿宋"/>
              </w:rPr>
            </w:pPr>
          </w:p>
        </w:tc>
        <w:tc>
          <w:tcPr>
            <w:tcW w:w="1608" w:type="pc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《营利性治沙管理办法》（国家林业局令第11号）</w:t>
            </w:r>
          </w:p>
        </w:tc>
        <w:tc>
          <w:tcPr>
            <w:tcW w:w="708"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9"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303</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在风景名胜区内从事建设、设置广告、举办大型游乐活动以及其他影响生态和景观活动许可（国家清单第779项）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市林业局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市林业局，县级风景名胜管理机构</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《风景名胜区条例》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《风景名胜区条例》</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《四川省风景名胜区条例》</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8"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304</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进入自然保护区从事有关活动审批（国家清单第780项）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0"/>
                <w:szCs w:val="20"/>
              </w:rPr>
              <w:t>市林业局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市林业局（受省林草局委托实施部分权限）</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《中华人民共和国自然保护区条例》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《中华人民共和国自然保护区条例》</w:t>
            </w:r>
          </w:p>
        </w:tc>
        <w:tc>
          <w:tcPr>
            <w:tcW w:w="708"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受省林草局委托实施进入林业系统自然保护区从事科学研究、教学实习、科学考察、拍摄影片、登山等活动审批权限。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8"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《国务院关于取消和调整一批行政审批项目等事项的决定》（国发〔2015〕11号）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restart"/>
            <w:tcMar>
              <w:top w:w="15" w:type="dxa"/>
              <w:left w:w="15" w:type="dxa"/>
              <w:right w:w="15" w:type="dxa"/>
            </w:tcMar>
            <w:vAlign w:val="center"/>
          </w:tcPr>
          <w:p>
            <w:pPr>
              <w:rPr>
                <w:rFonts w:ascii="Times New Roman" w:hAnsi="Times New Roman" w:eastAsia="仿宋"/>
                <w:sz w:val="20"/>
                <w:szCs w:val="20"/>
              </w:rPr>
            </w:pPr>
            <w:r>
              <w:rPr>
                <w:rFonts w:ascii="Times New Roman" w:hAnsi="Times New Roman" w:eastAsia="仿宋"/>
                <w:kern w:val="0"/>
                <w:sz w:val="20"/>
                <w:szCs w:val="20"/>
              </w:rPr>
              <w:t>《森林和野生动物类型自然保护区管理办法》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《四川省人民政府关于取消和下放第三批行政审批项目的决定》（川府发〔2013〕63号）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《四川省林业和草原局公告》（2021年第8号）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8"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305</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猎捕陆生野生动物审批（国家清单第781项）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市林业局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市林业局，县（区）林业局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《中华人民共和国野生动物保护法》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《中华人民共和国野生动物保护法》</w:t>
            </w:r>
          </w:p>
        </w:tc>
        <w:tc>
          <w:tcPr>
            <w:tcW w:w="708"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3"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《中华人民共和国陆生野生动物保护实施条例》</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《中华人民共和国陆生野生动物保护实施条例》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《四川省〈中华人民共和国野生动物保护法〉实施办法》</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《四川省林业和草原局公告》（2021年第8号）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4"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306</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spacing w:val="-6"/>
                <w:kern w:val="0"/>
                <w:sz w:val="20"/>
                <w:szCs w:val="20"/>
              </w:rPr>
              <w:t>外国人对国家重点保护陆生野生动物进行野外考察或在野外拍摄电影、录像审批（国家清单第787项）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市林业局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市林业局（受省林草局委托设实施）</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《中华人民共和国野生动物保护法》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《中华人民共和国陆生野生动物保护实施条例》</w:t>
            </w:r>
          </w:p>
        </w:tc>
        <w:tc>
          <w:tcPr>
            <w:tcW w:w="708"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受省林草局委托实施。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8"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《四川省人民政府关于取消和下放第三批行政审批项目的决定》（川府发〔2013〕63号）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3"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307</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森林草原防火期内在森林草原防火区野外用火审批（国家清单第788项）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0"/>
                <w:szCs w:val="20"/>
              </w:rPr>
              <w:t>市林业局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县级政府〔由县（区）林业局承办，东区在行政审批局〕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《森林防火条例》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《森林防火条例》</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7"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《草原防火条例》</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0"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《草原防火条例》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《四川省森林防火条例》</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308</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森林草原防火期内在森林草原防火区爆破、勘察和施工等活动审批（国家清单第789项）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市林业局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市林业局，县（区）林业局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《森林防火条例》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《森林防火条例》</w:t>
            </w:r>
          </w:p>
        </w:tc>
        <w:tc>
          <w:tcPr>
            <w:tcW w:w="708"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1"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《草原防火条例》</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1"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《四川省森林防火条例》</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6"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《草原防火条例》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《四川省林业和草原局公告》（2021年第8号）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4"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309</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进入森林高火险区、草原防火管制区审批（国家清单第790项）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市林业局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市政府（由市林业局承办），县级政府〔由县（区）林业局承办，东区</w:t>
            </w:r>
            <w:r>
              <w:rPr>
                <w:rFonts w:ascii="Times New Roman" w:hAnsi="Times New Roman" w:eastAsia="仿宋"/>
                <w:color w:val="000000" w:themeColor="text1"/>
                <w:kern w:val="0"/>
                <w:sz w:val="20"/>
                <w:szCs w:val="20"/>
              </w:rPr>
              <w:t>在</w:t>
            </w:r>
            <w:r>
              <w:rPr>
                <w:rFonts w:ascii="Times New Roman" w:hAnsi="Times New Roman" w:eastAsia="仿宋"/>
                <w:kern w:val="0"/>
                <w:sz w:val="20"/>
                <w:szCs w:val="20"/>
              </w:rPr>
              <w:t>行政审批局〕；市林业局，县（区）林业局（东区</w:t>
            </w:r>
            <w:r>
              <w:rPr>
                <w:rFonts w:ascii="Times New Roman" w:hAnsi="Times New Roman" w:eastAsia="仿宋"/>
                <w:color w:val="000000" w:themeColor="text1"/>
                <w:kern w:val="0"/>
                <w:sz w:val="20"/>
                <w:szCs w:val="20"/>
              </w:rPr>
              <w:t>在</w:t>
            </w:r>
            <w:r>
              <w:rPr>
                <w:rFonts w:ascii="Times New Roman" w:hAnsi="Times New Roman" w:eastAsia="仿宋"/>
                <w:kern w:val="0"/>
                <w:sz w:val="20"/>
                <w:szCs w:val="20"/>
              </w:rPr>
              <w:t>行政审批局）</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《森林防火条例》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《森林防火条例》</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1"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《草原防火条例》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《草原防火条例》</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2"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310</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工商企业等社会资本通过流转取得林地经营权审批（国家清单第791项）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市林业局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市政府（由市林业局承办），县级政府〔由县（区）林业局承办〕</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《中华人民共和国农村土地承包法》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《中华人民共和国农村土地承包法》</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3"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《四川省〈中华人民共和国农村土地承包法〉实施办法》</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8"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311</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邮政企业撤销普遍服务经营场所审批（国家清单第845项）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0"/>
                <w:szCs w:val="20"/>
              </w:rPr>
              <w:t>市邮政管理局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市邮政管理局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《中华人民共和国邮政法》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《中华人民共和国邮政法》</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9"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《邮政企业设置和撤销邮政营业场所管理规定》（国邮发〔2015〕123号）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8"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312</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邮政企业停限办普遍服务和特殊服务业务审批（国家清单第846项）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市邮政管理局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市邮政管理局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《中华人民共和国邮政法》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《中华人民共和国邮政法》</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《邮政企业停止办理或者限制办理邮政普遍服务和特殊服务业务管理规定》（国邮发〔2015〕123号）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313</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建设工程文物保护许可（国家清单第852项）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市文广旅局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市政府（由市文广旅局承办，征得省文物局同意），县级政府〔由县（区）文广旅局承办，征得市文广旅局同意〕市文广旅局，县（区）文广旅局（东区在行政审批局）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《中华人民共和国文物保护法》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《中华人民共和国文物保护法》</w:t>
            </w:r>
          </w:p>
        </w:tc>
        <w:tc>
          <w:tcPr>
            <w:tcW w:w="708"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《四川省〈中华人民共和国文物保护法〉实施办法》</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《四川省人民政府关于进一步加强文物工作的实施意见》（川府发〔2016〕48号）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《四川省人民政府办公厅关于进一步加强文物安全工作的实施意见》（川办发〔2018〕57号）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36" w:hRule="atLeast"/>
          <w:jc w:val="center"/>
        </w:trPr>
        <w:tc>
          <w:tcPr>
            <w:tcW w:w="175" w:type="pc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314</w:t>
            </w:r>
          </w:p>
        </w:tc>
        <w:tc>
          <w:tcPr>
            <w:tcW w:w="540" w:type="pc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文物保护单位原址保护措施审批（国家清单第853项）</w:t>
            </w:r>
          </w:p>
        </w:tc>
        <w:tc>
          <w:tcPr>
            <w:tcW w:w="498" w:type="pc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市文广旅局</w:t>
            </w:r>
          </w:p>
        </w:tc>
        <w:tc>
          <w:tcPr>
            <w:tcW w:w="679"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市文广旅局，县（区）文广旅局（东区在行政审批局）</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《中华人民共和国文物保护法》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《中华人民共和国文物保护法》</w:t>
            </w:r>
          </w:p>
        </w:tc>
        <w:tc>
          <w:tcPr>
            <w:tcW w:w="708" w:type="pc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09" w:hRule="atLeast"/>
          <w:jc w:val="center"/>
        </w:trPr>
        <w:tc>
          <w:tcPr>
            <w:tcW w:w="175" w:type="pc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315</w:t>
            </w:r>
          </w:p>
        </w:tc>
        <w:tc>
          <w:tcPr>
            <w:tcW w:w="540" w:type="pc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核定为文物保护单位的属于国家所有的纪念建筑物或者古建筑改变用途审批（国家清单第855项）</w:t>
            </w:r>
          </w:p>
        </w:tc>
        <w:tc>
          <w:tcPr>
            <w:tcW w:w="498" w:type="pc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市文广旅局</w:t>
            </w:r>
          </w:p>
        </w:tc>
        <w:tc>
          <w:tcPr>
            <w:tcW w:w="679"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市政府（由市文广旅局承办，征得省文物局同意），县级政府〔由县（区）文广旅局承办，征得市文广旅局同意〕</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《中华人民共和国文物保护法》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《中华人民共和国文物保护法》</w:t>
            </w:r>
          </w:p>
        </w:tc>
        <w:tc>
          <w:tcPr>
            <w:tcW w:w="708" w:type="pct"/>
            <w:tcMar>
              <w:top w:w="15" w:type="dxa"/>
              <w:left w:w="15" w:type="dxa"/>
              <w:right w:w="15" w:type="dxa"/>
            </w:tcMar>
            <w:vAlign w:val="center"/>
          </w:tcPr>
          <w:p>
            <w:pPr>
              <w:widowControl/>
              <w:textAlignment w:val="cente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3"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316</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不可移动文物修缮审批（国家清单第856项）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市文广旅局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市文广旅局，县（区）文广旅局（东区在行政审批局））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《中华人民共和国文物保护法》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《中华人民共和国文物保护法》</w:t>
            </w:r>
          </w:p>
        </w:tc>
        <w:tc>
          <w:tcPr>
            <w:tcW w:w="708"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《四川省〈中华人民共和国文物保护法〉实施办法》</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9"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317</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非国有文物收藏单位和其他单位借用国有馆藏文物审批（国家清单第867项）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市文广旅局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市文广旅局，县（区）文广旅局（东区在行政审批局））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《中华人民共和国文物保护法》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《中华人民共和国文物保护法》</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《中华人民共和国文物保护法实施条例》</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1"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318</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博物馆处理不够入藏标准、无保存价值的文物或标本审批（国家清单第872项）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市文广旅局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市文广旅局，县（区）文广旅局（东区在行政审批局））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《国务院对确需保留的行政审批项目设定行政许可的决定》</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《中华人民共和国文物保护法》</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0"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《博物馆管理办法》（中华人民共和国文化部令第35号）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6"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《国有馆藏文物退出管理暂行办法》（文物博发〔2018〕9号）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1"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319</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确有专长的中医医师资格认定（国家清单第878项）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市中医药管理局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县（区）卫生健康局（受理并逐级上报）</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《中华人民共和国中医药法》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《中华人民共和国中医药法》</w:t>
            </w:r>
          </w:p>
        </w:tc>
        <w:tc>
          <w:tcPr>
            <w:tcW w:w="708" w:type="pct"/>
            <w:vMerge w:val="restart"/>
            <w:tcMar>
              <w:top w:w="15" w:type="dxa"/>
              <w:left w:w="15" w:type="dxa"/>
              <w:right w:w="15" w:type="dxa"/>
            </w:tcMar>
            <w:vAlign w:val="center"/>
          </w:tcPr>
          <w:p>
            <w:pPr>
              <w:rPr>
                <w:rFonts w:ascii="Times New Roman" w:hAnsi="Times New Roman" w:eastAsia="仿宋"/>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1"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《中医医术确有专长人员医师资格考核注册管理暂行办法》（国家卫生计生委令第15号）</w:t>
            </w:r>
          </w:p>
        </w:tc>
        <w:tc>
          <w:tcPr>
            <w:tcW w:w="708" w:type="pct"/>
            <w:vMerge w:val="continue"/>
            <w:tcMar>
              <w:top w:w="15" w:type="dxa"/>
              <w:left w:w="15" w:type="dxa"/>
              <w:right w:w="15" w:type="dxa"/>
            </w:tcMar>
            <w:vAlign w:val="center"/>
          </w:tcPr>
          <w:p>
            <w:pPr>
              <w:rPr>
                <w:rFonts w:ascii="Times New Roman" w:hAnsi="Times New Roman" w:eastAsia="仿宋"/>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1"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320</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确有专长的中医医师执业注册（国家清单第879项）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市中医药管理局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市中医药管理局，县（区）卫生健康局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《中华人民共和国中医药法》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《中华人民共和国中医药法》</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3"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《中华人民共和国医师法》</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《医师执业注册管理办法》（国家卫生计生委令第13号）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1"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《中医医术确有专长人员医师资格考核注册管理暂行办法》（国家卫生计生委令第15号）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0"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321</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中医医疗机构设置审批（国家清单第881项）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市中医药管理局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市中医药管理局，县（区）卫生健康局（东区在行政审批局）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《中华人民共和国中医药法》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《中华人民共和国中医药法》</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《医疗机构管理条例》</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7"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《医疗机构管理条例实施细则》（卫生部令第35号公布，国家卫生计生委令第12号修正）</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4"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322</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中医医疗机构执业登记（国家清单882项）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市中医药管理局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市中医药管理局，县（区）卫生健康局（东区在行政审批局）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《中华人民共和国中医药法》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《中华人民共和国中医药法》</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0"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《医疗机构管理条例》</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《医疗机构管理条例实施细则》（卫生部令第35号公布，国家卫生计生委令第12号修正）</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9"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323</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矿山建设项目安全设施设计审查（国家清单第888项）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市应急管理局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市应急管理局，</w:t>
            </w:r>
            <w:r>
              <w:rPr>
                <w:rFonts w:ascii="Times New Roman" w:hAnsi="Times New Roman" w:eastAsia="仿宋"/>
                <w:sz w:val="20"/>
                <w:szCs w:val="20"/>
              </w:rPr>
              <w:t>县（区）应急管理局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《中华人民共和国安全生产法》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《煤矿建设项目安全设施监察规定》（安全监管总局令第6号公布，安全监管总局令第81号修正）</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8"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《建设项目安全设施“三同时”监督管理办法》（安全监管总局令第36号公布，安全监管总局令第77号修正）</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8"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《煤矿安全监察条例》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《国家安全监管总局办公厅关于切实做好国家取消和下放投资审批有关建设项目安全监管工作的通知》（安监总厅政法〔2013〕120号）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《国家安全监管总局办公厅关于明确非煤矿山建设项目安全监管职责等事项的通知》（安监总厅管一〔2013〕143号）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《中华人民共和国应急管理部公告》（2021年第1号）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324</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矿山企业安全生产许可（国家清单第889项）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市应急管理局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市应急管理局（受应急管理厅委托实施部分权限）</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《安全生产许可证条例》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《非煤矿矿山企业安全生产许可证实施办法》（安全监管总局令第20号公布，安全监管总局令第78号修正）</w:t>
            </w:r>
          </w:p>
        </w:tc>
        <w:tc>
          <w:tcPr>
            <w:tcW w:w="708"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sz w:val="20"/>
                <w:szCs w:val="20"/>
              </w:rPr>
              <w:t>受应急管理厅委托实施设计生产能力80万吨/年以下露天矿山、30万吨/年以下地下矿山的非煤矿矿山企业安全生产许可证核发（80、30万吨均不含本数）。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4" w:hRule="atLeast"/>
          <w:jc w:val="center"/>
        </w:trPr>
        <w:tc>
          <w:tcPr>
            <w:tcW w:w="175" w:type="pct"/>
            <w:vMerge w:val="continue"/>
            <w:tcMar>
              <w:top w:w="15" w:type="dxa"/>
              <w:left w:w="15" w:type="dxa"/>
              <w:right w:w="15" w:type="dxa"/>
            </w:tcMar>
            <w:vAlign w:val="center"/>
          </w:tcPr>
          <w:p>
            <w:pPr>
              <w:widowControl/>
              <w:jc w:val="center"/>
              <w:textAlignment w:val="center"/>
              <w:rPr>
                <w:rFonts w:ascii="Times New Roman" w:hAnsi="Times New Roman" w:eastAsia="仿宋"/>
              </w:rPr>
            </w:pPr>
          </w:p>
        </w:tc>
        <w:tc>
          <w:tcPr>
            <w:tcW w:w="540" w:type="pct"/>
            <w:vMerge w:val="continue"/>
            <w:tcMar>
              <w:top w:w="15" w:type="dxa"/>
              <w:left w:w="15" w:type="dxa"/>
              <w:right w:w="15" w:type="dxa"/>
            </w:tcMar>
            <w:vAlign w:val="center"/>
          </w:tcPr>
          <w:p>
            <w:pPr>
              <w:widowControl/>
              <w:wordWrap w:val="0"/>
              <w:textAlignment w:val="center"/>
              <w:rPr>
                <w:rFonts w:ascii="Times New Roman" w:hAnsi="Times New Roman" w:eastAsia="仿宋"/>
              </w:rPr>
            </w:pPr>
          </w:p>
        </w:tc>
        <w:tc>
          <w:tcPr>
            <w:tcW w:w="498" w:type="pct"/>
            <w:vMerge w:val="continue"/>
            <w:tcMar>
              <w:top w:w="15" w:type="dxa"/>
              <w:left w:w="15" w:type="dxa"/>
              <w:right w:w="15" w:type="dxa"/>
            </w:tcMar>
            <w:vAlign w:val="center"/>
          </w:tcPr>
          <w:p>
            <w:pPr>
              <w:widowControl/>
              <w:jc w:val="center"/>
              <w:textAlignment w:val="center"/>
              <w:rPr>
                <w:rFonts w:ascii="Times New Roman" w:hAnsi="Times New Roman" w:eastAsia="仿宋"/>
              </w:rPr>
            </w:pPr>
          </w:p>
        </w:tc>
        <w:tc>
          <w:tcPr>
            <w:tcW w:w="679" w:type="pct"/>
            <w:vMerge w:val="continue"/>
            <w:tcMar>
              <w:top w:w="15" w:type="dxa"/>
              <w:left w:w="15" w:type="dxa"/>
              <w:right w:w="15" w:type="dxa"/>
            </w:tcMar>
            <w:vAlign w:val="center"/>
          </w:tcPr>
          <w:p>
            <w:pPr>
              <w:widowControl/>
              <w:textAlignment w:val="center"/>
              <w:rPr>
                <w:rFonts w:ascii="Times New Roman" w:hAnsi="Times New Roman" w:eastAsia="仿宋"/>
              </w:rPr>
            </w:pPr>
          </w:p>
        </w:tc>
        <w:tc>
          <w:tcPr>
            <w:tcW w:w="793" w:type="pct"/>
            <w:vMerge w:val="continue"/>
            <w:tcMar>
              <w:top w:w="15" w:type="dxa"/>
              <w:left w:w="15" w:type="dxa"/>
              <w:right w:w="15" w:type="dxa"/>
            </w:tcMar>
            <w:vAlign w:val="center"/>
          </w:tcPr>
          <w:p>
            <w:pPr>
              <w:widowControl/>
              <w:textAlignment w:val="center"/>
              <w:rPr>
                <w:rFonts w:ascii="Times New Roman" w:hAnsi="Times New Roman" w:eastAsia="仿宋"/>
              </w:rPr>
            </w:pPr>
          </w:p>
        </w:tc>
        <w:tc>
          <w:tcPr>
            <w:tcW w:w="1608" w:type="pc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《煤矿企业安全生产许可证实施办法》（安全监管总局令第86号）</w:t>
            </w:r>
          </w:p>
        </w:tc>
        <w:tc>
          <w:tcPr>
            <w:tcW w:w="708"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8"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325</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矿山特种作业人员职业资格认定（国家清单第890项）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市应急管理局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市应急管理局（受应管理厅委托实施部分权限）</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《中华人民共和国安全生产法》</w:t>
            </w:r>
          </w:p>
        </w:tc>
        <w:tc>
          <w:tcPr>
            <w:tcW w:w="1608"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《特种作业人员安全技术培训考核管理规定》（安全监管总局令第30号公布，安全监管总局令第80号修正）</w:t>
            </w:r>
          </w:p>
        </w:tc>
        <w:tc>
          <w:tcPr>
            <w:tcW w:w="708"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受应急管理厅委托实施特种作业人员操作证审批（省管和中央在川企除外）。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5"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rPr>
                <w:rFonts w:ascii="Times New Roman" w:hAnsi="Times New Roman" w:eastAsia="仿宋"/>
                <w:sz w:val="20"/>
                <w:szCs w:val="20"/>
              </w:rPr>
            </w:pPr>
            <w:r>
              <w:rPr>
                <w:rFonts w:ascii="Times New Roman" w:hAnsi="Times New Roman" w:eastAsia="仿宋"/>
                <w:kern w:val="0"/>
                <w:sz w:val="20"/>
                <w:szCs w:val="20"/>
              </w:rPr>
              <w:t>《国家职业资格目录（2021年版）》</w:t>
            </w:r>
          </w:p>
        </w:tc>
        <w:tc>
          <w:tcPr>
            <w:tcW w:w="1608" w:type="pct"/>
            <w:vMerge w:val="continue"/>
            <w:tcMar>
              <w:top w:w="15" w:type="dxa"/>
              <w:left w:w="15" w:type="dxa"/>
              <w:right w:w="15" w:type="dxa"/>
            </w:tcMar>
            <w:vAlign w:val="center"/>
          </w:tcPr>
          <w:p>
            <w:pPr>
              <w:widowControl/>
              <w:textAlignment w:val="center"/>
              <w:rPr>
                <w:rFonts w:ascii="Times New Roman" w:hAnsi="Times New Roman" w:eastAsia="仿宋"/>
                <w:sz w:val="20"/>
                <w:szCs w:val="20"/>
              </w:rPr>
            </w:pP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6"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326</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经常项目收支企业核准（国家清单第891项）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0"/>
                <w:szCs w:val="20"/>
              </w:rPr>
              <w:t>国家外汇管理局攀枝花市中心分局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国家外汇管理局攀枝花市中心分局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《中华人民共和国外汇管理条例》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《中华人民共和国外汇管理条例》</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4"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《国家外汇管理局关于印发货物贸易外汇管理法规有关问题的通知》（汇发〔2012〕38号）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4"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《国家外汇管理局关于印发〈支付机构外汇业务管理办法〉的通知》（汇发〔2019〕13号）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8"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《国务院对确需保留的行政审批项目设定行政许可的决定》</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《国家外汇管理局关于进一步促进跨境贸易投资便利化的通知》（汇发〔2019〕28号）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《国家外汇管理局关于支持贸易新业态发展的通知》（汇发〔2020〕11号）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8"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《国家外汇管理局关于印发〈经常项目外汇业务指引（2020年版）〉的通知》（汇发〔2020〕14号）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9"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2"/>
                <w:szCs w:val="22"/>
              </w:rPr>
              <w:t>327</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经常项目特定收支业务核准（国家清单第892项）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国家外汇管理局攀枝花市中心分局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国家外汇管理局攀枝花市中心分局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《中华人民共和国外汇管理条例》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《中华人民共和国外汇管理条例》</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1"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《国家外汇管理局关于印发货物贸易外汇管理法规有关问题的通知》（汇发〔2012〕38号）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4"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《国家外汇管理局关于印发〈跨国公司跨境资金集中运营管理规定〉的通知》（汇发〔2019〕7号）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00"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《国家外汇管理局关于印发〈支付机构外汇业务管理办法〉的通知》（汇发〔2019〕13号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1"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《国务院对确需保留的行政审批项目设定行政许可的决定》</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《国家外汇管理局关于进一步促进跨境贸易投资便利化的通知》（汇发〔2019〕28号）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9"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《国家外汇管理局关于支持贸易新业态发展的通知》（汇发〔2020〕11号）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《国家外汇管理局关于印发〈经常项目外汇业务指引（2020年版）〉的通知》（汇发〔2020〕14号）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9"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328</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经常项目外汇存放境外核准（国家清单第893项）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国家外汇管理局攀枝花市中心分局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国家外汇管理局攀枝花市中心分局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《中华人民共和国外汇管理条例》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《中华人民共和国外汇管理条例》</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4"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《国家外汇管理局关于印发货物贸易外汇管理法规有关问题的通知》（汇发〔2012〕38号）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1"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《国务院对确需保留的行政审批项目设定行政许可的决定》</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《国家外汇管理局关于取消有关外汇管理证明事项的通知》（汇发〔2019〕38号）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6"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《国家外汇管理局关于印发〈经常项目外汇业务指引（2020年版）〉的通知》（汇发〔2020〕14号）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6"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329</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境外直接投资项下外汇登记核准（国家清单第894项）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国家外汇管理局攀枝花市中心分局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国家外汇管理局攀枝花市中心分局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《中华人民共和国外汇管理条例》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《关于外国投资者并购境内企业的规定》（商务部令2009年第6号）</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《国家外汇管理局关于发布〈境内机构境外直接投资外汇管理规定〉的通知》（汇发〔2009〕30号）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《国家外汇管理局关于境内银行境外直接投资外汇管理有关问题的通知》（汇发〔2010〕31号）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8"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《国家外汇管理局关于进一步改进和调整资本项目外汇管理政策的通知》（汇发〔2014〕2号）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0"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《国家外汇管理局关于境内居民通过特殊目的公司境外投融资及返程投资外汇管理有关问题的通知》（汇发〔2014〕37号）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6"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《国家外汇管理局关于进一步简化和改进直接投资外汇管理政策的通知》（汇发〔2015〕13号）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6"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《国务院对确需保留的行政审批项目设定行政许可的决定》</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《国家外汇管理局关于进一步推进外汇管理改革完善真实性合规性审核的通知》（汇发〔2017〕3号）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《国家发展改革委商务部人民银行外交部关于进一步引导和规范境外投资方向指导意见的通知》（国办发〔2017〕74号）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《国家外汇管理局关于精简外汇账户的通知》（汇发〔2019〕29号）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2"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《司法部国家外汇管理局关于做好律师事务所在境外设立分支机构相关管理工作的通知》（司发通〔2020〕29号）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《国家外汇管理局综合司关于印发〈资本项目外汇业务指引（2020年版）〉的通知》（汇综发〔2020〕89号）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330</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境内直接投资项下外汇登记核准（国家清单第895项）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国家外汇管理局攀枝花市中心分局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国家外汇管理局攀枝花市中心分局</w:t>
            </w:r>
          </w:p>
        </w:tc>
        <w:tc>
          <w:tcPr>
            <w:tcW w:w="793" w:type="pct"/>
            <w:vMerge w:val="restart"/>
            <w:tcMar>
              <w:top w:w="15" w:type="dxa"/>
              <w:left w:w="15" w:type="dxa"/>
              <w:right w:w="15" w:type="dxa"/>
            </w:tcMar>
            <w:vAlign w:val="center"/>
          </w:tcPr>
          <w:p>
            <w:pPr>
              <w:widowControl/>
              <w:spacing w:after="220"/>
              <w:textAlignment w:val="center"/>
              <w:rPr>
                <w:rFonts w:ascii="Times New Roman" w:hAnsi="Times New Roman" w:eastAsia="仿宋"/>
                <w:sz w:val="20"/>
                <w:szCs w:val="20"/>
              </w:rPr>
            </w:pPr>
            <w:r>
              <w:rPr>
                <w:rFonts w:ascii="Times New Roman" w:hAnsi="Times New Roman" w:eastAsia="仿宋"/>
                <w:kern w:val="0"/>
                <w:sz w:val="20"/>
                <w:szCs w:val="20"/>
              </w:rPr>
              <w:t>《中华人民共和国外汇管理条例》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《中华人民共和国外商投资法》《境内外汇账户管理规定》（银发〔1997〕416号）</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《国家外汇管理局关于印发〈境内外汇划转管理暂行规定〉的通知》（〔97〕汇管函字第250号）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《关于外国投资者并购境内企业的规定》（商务部令2009年第6号）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4"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《国家外汇管理局建设部关于规范房地产市场外汇管理有关问题的通知》（汇发〔2006〕47号）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2"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《国家外汇管理局关于发布〈境内机构境外直接投资外汇管理规定〉的通知》（汇发〔2009〕30号）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6"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《住房和城乡建设部国家外汇管理局关于进一步规范境外机构和个人购房管理的通知》（建房〔2010〕186号）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8"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《国家外汇管理局关于进一步改进和调整直接投资外汇管理政策的通知》（汇发〔2012〕59号）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4"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《国家外汇管理局关于印发〈外国投资者境内直接投资外汇管理规定〉及配套文件的通知》（汇发〔2013〕21号）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《国家外汇管理局关于境内居民通过特殊目的公司境外投融资及返程投资外汇管理有关问题的通知》（汇发〔2014〕37号）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04"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《国务院对确需保留的行政审批项目设定行政许可的决定》</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《住房城乡建设部商务部国家发改委人民银行工商总局外汇局关于调整房地产市场外资准入和管理有关政策的通知》（建房〔2015〕122号）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《国家外汇管理局关于进一步简化和改进直接投资外汇管理政策的通知》（汇发〔2015〕13号）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《国家外汇管理局关于改革外商投资企业外汇资本金结汇管理方式的通知》（汇发〔2015〕19号）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《国家外汇管理局关于改革和规范资本项目结汇管理政策的通知》（汇发〔2016〕16号）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《国家外汇管理局关于进一步推进外汇管理改革完善真实合规性审核的通知》（汇发〔2017〕3号）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《国家外汇管理局关于进一步促进跨境贸易投资便利化的通知》（汇发〔2019〕28号）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《国家外汇管理局关于精简外汇账户的通知》（汇发〔2019〕29号）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5"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《国家外汇管理局关于优化外汇管理支持涉外业务发展的通知》（汇发〔2020〕8号）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1"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《国家外汇管理局综合司关于印发〈资本项目外汇业务指引（2020年版）〉的通知》（汇综发〔2020〕89号）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331</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外币现钞提取、出境携带、跨境调运核准（国家清单第896项）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国家外汇管理局攀枝花市中心分局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国家外汇管理局攀枝花市中心分局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《中华人民共和国外汇管理条例》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《中华人民共和国外汇管理条例》</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《国家外汇管理局海关总署关于印发〈携带外币现钞出入境管理暂行办法〉的通知》（汇发〔2003〕102号）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《国家外汇管理局关于印发〈携带外币现钞出入境管理操作规程〉的通知》（汇发〔2004〕21号）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《国务院对确需保留的行政审批项目设定行政许可的决定》</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《个人外汇管理办法》（中国人民银行令2006年第3号）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《国家外汇管理局关于印发〈个人外汇管理办法实施细则〉的通知》（汇发〔2007〕1号）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6"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《国家外汇管理局海关总署关于印发〈调运外币现钞进出境管理规定〉的通知》（汇发〔2019〕16号）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77"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《国家外汇管理局关于修订〈个人本外币兑换特许业务试点管理办法〉的通知》（汇发〔2020〕6号）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72"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《国家外汇管理局关于印发〈经常项目外汇业务指引（2020年版）〉的通知》（汇发〔2020〕14号）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5"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332</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跨境证券、衍生产品外汇业务核准（国家清单第897项）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国家外汇管理局攀枝花市中心分局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国家外汇管理局攀枝花市中心分局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《中华人民共和国外汇管理条例》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《国家外汇管理局关于国有企业境外期货套期保值业务外汇管理有关问题的通知》（汇发〔2013〕25号）</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6"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《国家外汇管理局关于境外上市外汇管理有关问题的通知》（汇发〔2014〕54号）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《国务院办公厅转发证监会关于开展创新企业境内发行股票或存托凭证试点若干意见的通知》（国办发〔2018〕21号）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《H股公司境内未上市股份申请“全流通”业务指引》（证监会公告〔2019〕22号）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5"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《存托凭证跨境资金管理办法（试行）》（中国人民银行国家外汇管理局公告〔2019〕第8号）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3"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《国家外汇管理局关于全面推开H股“全流通”改革所涉及外汇管理工作的批复》（汇复〔2020〕1号）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《关于切实加强金融衍生业务管理有关事项的通知》（国资发财评规〔2020〕8号）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《国家外汇管理局综合司关于印发〈资本项目外汇业务指引（2020年版）〉的通知》（汇综发〔2020〕89号）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1"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《国有企业境外期货套期保值业务管理办法》（证监发〔2001〕81号）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5"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333</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境内机构外债、跨境担保核准（国家清单第898项）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国家外汇管理局攀枝花市中心分局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国家外汇管理局攀枝花市中心分局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《中华人民共和国外汇管理条例》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《外债统计监测暂行规定》（1987年公布）</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8"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ind w:left="200" w:hanging="200" w:hangingChars="100"/>
              <w:textAlignment w:val="center"/>
              <w:rPr>
                <w:rFonts w:ascii="Times New Roman" w:hAnsi="Times New Roman" w:eastAsia="仿宋"/>
                <w:sz w:val="20"/>
                <w:szCs w:val="20"/>
              </w:rPr>
            </w:pPr>
            <w:r>
              <w:rPr>
                <w:rFonts w:ascii="Times New Roman" w:hAnsi="Times New Roman" w:eastAsia="仿宋"/>
                <w:kern w:val="0"/>
                <w:sz w:val="20"/>
                <w:szCs w:val="20"/>
              </w:rPr>
              <w:t>《外债管理暂行办法》（国家发展计划委员会财政部国家外汇管理局令2003年第28号）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《国家外汇管理局关于发布〈外债登记管理办法〉的通知》（汇发〔2013〕19号）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《国家外汇管理局关于发布〈跨境担保外汇管理规定〉的通知》（汇发〔2014〕29号）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9"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《国家外汇管理局关于对部分非银行机构内保外贷业务实行集中登记管理的通知》（汇发〔2015〕15号）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9"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《国家外汇管理局关于进一步推进外汇管理改革完善真实合规性审核的通知》（汇发〔2017〕3号）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《中国人民银行关于全口径跨境融资宏观审慎管理有关事宜的通知》（银发〔2017〕9号）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6"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《国务院对确需保留的行政审批项目设定行政许可的决定》</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《国家外汇管理局关于印发〈跨国公司跨境资金集中运营管理规定〉的通知》（汇发〔2019〕7号）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《国家外汇管理局关于进一步促进跨境贸易投资便利化的通知》（汇发〔2019〕28号）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6"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《国家外汇管理局关于优化外汇管理支持涉外业务发展的通知》（汇发〔2020〕8号）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《中国人民银行国家外汇管理局关于调整全口径跨境融资宏观审慎调节参数的通知》（银发〔2020〕64号）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2"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spacing w:val="-6"/>
                <w:kern w:val="0"/>
                <w:sz w:val="20"/>
                <w:szCs w:val="20"/>
              </w:rPr>
              <w:t>《国家外汇管理局综合司关于印发〈资本项目外汇业务指引（2020年版）〉的通知》（汇综发〔2020〕89号）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4"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334</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境内机构（不含银行业金融机构）对外债权核准（国家清单第899项）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国家外汇管理局攀枝花市中心分局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国家外汇管理局攀枝花市中心分局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《中华人民共和国外汇管理条例》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《国家外汇管理局关于境内企业境外放款外汇管理有关问题的通知》（汇发〔2009〕24号）</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8"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《国家外汇管理局关于进一步改进和调整资本项目外汇管理政策的通知》（汇发〔2014〕2号）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4"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《国家外汇管理局关于发布〈跨境担保外汇管理规定〉的通知》（汇发〔2014〕29号）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《中国人民银行关于进一步明确境内企业人民币境外放款业务有关事项的通知》（银发〔2016〕306号）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0"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《国家外汇管理局关于进一步推进外汇管理改革完善真实合规性审核的通知》（汇发〔2017〕3号）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0"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《国家外汇管理局关于印发〈跨国公司跨境资金集中运营管理规定〉的通知》（汇发〔2019〕7号）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《国家外汇管理局综合司关于印发〈资本项目外汇业务指引（2020年版）〉的通知》（汇综发〔2020〕89号）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335</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资本项目外汇资金结汇核准（国家清单第900项）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国家外汇管理局攀枝花市中心分局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国家外汇管理局攀枝花市中心分局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《中华人民共和国外汇管理条例》</w:t>
            </w:r>
          </w:p>
        </w:tc>
        <w:tc>
          <w:tcPr>
            <w:tcW w:w="1608" w:type="pct"/>
            <w:tcMar>
              <w:top w:w="15" w:type="dxa"/>
              <w:left w:w="15" w:type="dxa"/>
              <w:right w:w="15" w:type="dxa"/>
            </w:tcMar>
            <w:vAlign w:val="center"/>
          </w:tcPr>
          <w:p>
            <w:pPr>
              <w:widowControl/>
              <w:ind w:left="200" w:hanging="200" w:hangingChars="100"/>
              <w:textAlignment w:val="center"/>
              <w:rPr>
                <w:rFonts w:ascii="Times New Roman" w:hAnsi="Times New Roman" w:eastAsia="仿宋"/>
                <w:sz w:val="20"/>
                <w:szCs w:val="20"/>
              </w:rPr>
            </w:pPr>
            <w:r>
              <w:rPr>
                <w:rFonts w:ascii="Times New Roman" w:hAnsi="Times New Roman" w:eastAsia="仿宋"/>
                <w:kern w:val="0"/>
                <w:sz w:val="20"/>
                <w:szCs w:val="20"/>
              </w:rPr>
              <w:t>《外债管理暂行办法》（国家发展计划委员会、财政部、国家外汇管理局令2003年第28号）</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2"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《国家外汇管理局关于发布〈外债登记管理办法〉的通知》（汇发〔2013〕19号）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3"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《国家外汇管理局关于发布〈跨境担保外汇管理规定〉的通知》（汇发〔2014〕29号）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《国家外汇管理局综合司关于印发〈资本项目外汇业务指引（2020年版）〉的通知》（汇综发〔2020〕89号）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4"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336</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资本项目外汇资金购付汇核准（国家清单第901项）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国家外汇管理局攀枝花市中心分局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国家外汇管理局攀枝花市中心分局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《中华人民共和国外汇管理条例》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《个人财产对外转移售付汇管理暂行办法》（中国人民银行公告2004年第16号）</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4"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《国家外汇管理局关于印发〈个人财产对外转移售付汇管理暂行办法操作指引（试行）〉的通知》（汇发〔2004〕118号）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9"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《国家外汇管理局外交部公安部监察部司法部关于实施〈个人财产对外转移售付汇管理暂行办法〉有关问题的通知》（汇发〔2005〕9号）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9"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《国务院对确需保留的行政审批项目设定行政许可的决定》</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《国家税务总局国家外汇管理局关于个人财产对外转移提交税收证明或者完税凭证有关问题的通知》（国税发〔2005〕13号）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《国家外汇管理局关于境内居民通过特殊目的公司境外投融资及返程投资外汇管理有关问题的通知》（汇发〔2014〕37号）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《国家外汇管理局综合司关于印发〈资本项目外汇业务指引（2020年版）〉的通知》（汇综发〔2020〕89号）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8"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337</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经营或终止结售汇业务审批（国家清单第902项）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国家外汇管理局攀枝花市中心分局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国家外汇管理局攀枝花市中心分局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《中华人民共和国外汇管理条例》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《中华人民共和国外汇管理条例》（国务院令第532号）</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《银行办理结售汇业务管理办法》（中国人民银行令〔2014〕第2号）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《国家外汇管理局关于发布〈境内企业内部成员外汇资金集中运营管理规定〉的通知》（汇发〔2009〕49号）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《国家外汇管理局关于调整金融机构进入银行间外汇市场有关管理政策的通知》（汇发〔2014〕48号）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6"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《国家外汇管理局关于印发〈银行办理结售汇业务管理办法实施细则〉的通知》（汇发〔2014〕53号）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5"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《国家外汇管理局关于进一步促进贸易投资便利化完善真实性审核的通知》（汇发〔2016〕7号）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4"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《国家外汇管理局关于修订〈个人本外币兑换特许业务试点管理办法〉的通知》（汇发〔2020〕6号）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《国家外汇管理局关于进一步促进外汇市场服务实体经济有关措施的通知》（汇发〔2022〕15号）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5"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338</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非银行金融机构经营、终止结售汇业务以外的外汇业务审批（国家清单第903项）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国家外汇管理局攀枝花市中心分局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国家外汇管理局攀枝花市中心分局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《中华人民共和国外汇管理条例》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《国家外汇管理局关于进一步促进保险公司资本金结汇便利化的通知》（汇发〔2019〕17号）</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5"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《国家外汇管理局关于印发〈经常项目外汇业务指引（2020年版）〉的通知》（汇发〔2020〕14号）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spacing w:val="-6"/>
                <w:kern w:val="0"/>
                <w:sz w:val="20"/>
                <w:szCs w:val="20"/>
              </w:rPr>
              <w:t>《国家外汇管理局综合司关于印发〈资本项目外汇业务指引（2020年版）〉的通知》（汇综发〔2020〕89号）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9"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339</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药品零售企业筹建审批（国家清单第914项）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市市场监管局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市市场监管局，县（区）市场监管局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《中华人民共和国药品管理法》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《国务院关于深化“证照分离”改革进一步激发市场主体发展活力的通知》（国发〔2021〕7号）</w:t>
            </w:r>
          </w:p>
        </w:tc>
        <w:tc>
          <w:tcPr>
            <w:tcW w:w="708"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4" w:hRule="atLeast"/>
          <w:jc w:val="center"/>
        </w:trPr>
        <w:tc>
          <w:tcPr>
            <w:tcW w:w="175" w:type="pct"/>
            <w:vMerge w:val="continue"/>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p>
        </w:tc>
        <w:tc>
          <w:tcPr>
            <w:tcW w:w="540" w:type="pct"/>
            <w:vMerge w:val="continue"/>
            <w:tcMar>
              <w:top w:w="15" w:type="dxa"/>
              <w:left w:w="15" w:type="dxa"/>
              <w:right w:w="15" w:type="dxa"/>
            </w:tcMar>
            <w:vAlign w:val="center"/>
          </w:tcPr>
          <w:p>
            <w:pPr>
              <w:widowControl/>
              <w:wordWrap w:val="0"/>
              <w:textAlignment w:val="center"/>
              <w:rPr>
                <w:rFonts w:ascii="Times New Roman" w:hAnsi="Times New Roman" w:eastAsia="仿宋"/>
                <w:kern w:val="0"/>
                <w:sz w:val="20"/>
                <w:szCs w:val="20"/>
              </w:rPr>
            </w:pPr>
          </w:p>
        </w:tc>
        <w:tc>
          <w:tcPr>
            <w:tcW w:w="498" w:type="pct"/>
            <w:vMerge w:val="continue"/>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p>
        </w:tc>
        <w:tc>
          <w:tcPr>
            <w:tcW w:w="679"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c>
          <w:tcPr>
            <w:tcW w:w="793"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《药品经营许可证管理办法》（食品药品监督管理总局令第37号）</w:t>
            </w:r>
          </w:p>
        </w:tc>
        <w:tc>
          <w:tcPr>
            <w:tcW w:w="708"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8"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《中华人民共和国药品管理法实施条例》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《国家药监局关于当前药品经营监督管理有关事宜的通告》（2020年第23号）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9"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340</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药品零售企业经营许可（国家清单第915项）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市市场监管局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市市场监管局，县（区）市场监管局</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《中华人民共和国药品管理法》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《中华人民共和国药品管理法》</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7"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《中华人民共和国药品管理法实施条例》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《药品经营许可证管理办法》（食品药品监管总局令第37号）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8"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341</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第二类精神药品零售业务审批（国家清单第926项）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市市场监管局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市市场监管局</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《中华人民共和国禁毒法》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《药品经营许可证管理办法》（食品药品监管总局令第37号）</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8"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《麻醉药品和精神药品管理条例》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《麻醉药品和精神药品经营管理办法（试行）》（国食药监安〔2005〕527号）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2"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342</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麻醉药品、精神药品购买审批（国家清单第929项）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市市场监管局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市市场监管局（受省药监局委托实施）</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《中华人民共和国禁毒法》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《麻醉药品和精神药品管理条例》</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《麻醉药品和精神药品管理条例》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《市场监督管理行政许可程序暂行规定》（市场监管总局令第16号公布，市场监管总局令第55号修正）</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widowControl/>
              <w:jc w:val="center"/>
              <w:textAlignment w:val="center"/>
              <w:rPr>
                <w:rFonts w:ascii="Times New Roman" w:hAnsi="Times New Roman" w:eastAsia="仿宋"/>
              </w:rPr>
            </w:pPr>
          </w:p>
        </w:tc>
        <w:tc>
          <w:tcPr>
            <w:tcW w:w="540" w:type="pct"/>
            <w:vMerge w:val="continue"/>
            <w:tcMar>
              <w:top w:w="15" w:type="dxa"/>
              <w:left w:w="15" w:type="dxa"/>
              <w:right w:w="15" w:type="dxa"/>
            </w:tcMar>
            <w:vAlign w:val="center"/>
          </w:tcPr>
          <w:p>
            <w:pPr>
              <w:widowControl/>
              <w:wordWrap w:val="0"/>
              <w:textAlignment w:val="center"/>
              <w:rPr>
                <w:rFonts w:ascii="Times New Roman" w:hAnsi="Times New Roman" w:eastAsia="仿宋"/>
              </w:rPr>
            </w:pPr>
          </w:p>
        </w:tc>
        <w:tc>
          <w:tcPr>
            <w:tcW w:w="498" w:type="pct"/>
            <w:vMerge w:val="continue"/>
            <w:tcMar>
              <w:top w:w="15" w:type="dxa"/>
              <w:left w:w="15" w:type="dxa"/>
              <w:right w:w="15" w:type="dxa"/>
            </w:tcMar>
            <w:vAlign w:val="center"/>
          </w:tcPr>
          <w:p>
            <w:pPr>
              <w:widowControl/>
              <w:jc w:val="center"/>
              <w:textAlignment w:val="center"/>
              <w:rPr>
                <w:rFonts w:ascii="Times New Roman" w:hAnsi="Times New Roman" w:eastAsia="仿宋"/>
              </w:rPr>
            </w:pPr>
          </w:p>
        </w:tc>
        <w:tc>
          <w:tcPr>
            <w:tcW w:w="679" w:type="pct"/>
            <w:vMerge w:val="continue"/>
            <w:tcMar>
              <w:top w:w="15" w:type="dxa"/>
              <w:left w:w="15" w:type="dxa"/>
              <w:right w:w="15" w:type="dxa"/>
            </w:tcMar>
            <w:vAlign w:val="center"/>
          </w:tcPr>
          <w:p>
            <w:pPr>
              <w:widowControl/>
              <w:textAlignment w:val="center"/>
              <w:rPr>
                <w:rFonts w:ascii="Times New Roman" w:hAnsi="Times New Roman" w:eastAsia="仿宋"/>
              </w:rPr>
            </w:pPr>
          </w:p>
        </w:tc>
        <w:tc>
          <w:tcPr>
            <w:tcW w:w="793" w:type="pct"/>
            <w:vMerge w:val="continue"/>
            <w:tcMar>
              <w:top w:w="15" w:type="dxa"/>
              <w:left w:w="15" w:type="dxa"/>
              <w:right w:w="15" w:type="dxa"/>
            </w:tcMar>
            <w:vAlign w:val="center"/>
          </w:tcPr>
          <w:p>
            <w:pPr>
              <w:widowControl/>
              <w:textAlignment w:val="center"/>
              <w:rPr>
                <w:rFonts w:ascii="Times New Roman" w:hAnsi="Times New Roman" w:eastAsia="仿宋"/>
              </w:rPr>
            </w:pPr>
          </w:p>
        </w:tc>
        <w:tc>
          <w:tcPr>
            <w:tcW w:w="1608" w:type="pc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《四川省药品监督管理局关于委托实施3项行政许可事项的公告》（2022年第11号）</w:t>
            </w:r>
          </w:p>
        </w:tc>
        <w:tc>
          <w:tcPr>
            <w:tcW w:w="708"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6"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343</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麻醉药品、第一类精神药品运输许可（国家清单第930项）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市市场监管局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市市场监管局</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《中华人民共和国禁毒法》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《麻醉药品和精神药品管理条例》</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《麻醉药品和精神药品管理条例》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《麻醉药品和精神药品运输管理办法》（国食药监安〔2005〕660号）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4"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344</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麻醉药品、精神药品邮寄许可（国家清单第931项）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市市场监管局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市市场监管局</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《中华人民共和国禁毒法》</w:t>
            </w:r>
          </w:p>
        </w:tc>
        <w:tc>
          <w:tcPr>
            <w:tcW w:w="1608"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《麻醉药品和精神药品邮寄管理办法》（国食药监安〔2005〕498号）</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2"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《麻醉药品和精神药品管理条例》</w:t>
            </w:r>
          </w:p>
        </w:tc>
        <w:tc>
          <w:tcPr>
            <w:tcW w:w="1608" w:type="pct"/>
            <w:vMerge w:val="continue"/>
            <w:tcMar>
              <w:top w:w="15" w:type="dxa"/>
              <w:left w:w="15" w:type="dxa"/>
              <w:right w:w="15" w:type="dxa"/>
            </w:tcMar>
            <w:vAlign w:val="center"/>
          </w:tcPr>
          <w:p>
            <w:pPr>
              <w:rPr>
                <w:rFonts w:ascii="Times New Roman" w:hAnsi="Times New Roman" w:eastAsia="仿宋"/>
                <w:sz w:val="20"/>
                <w:szCs w:val="20"/>
              </w:rPr>
            </w:pP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345</w:t>
            </w:r>
          </w:p>
        </w:tc>
        <w:tc>
          <w:tcPr>
            <w:tcW w:w="540" w:type="pc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医疗用毒性药品零售企业许可（国家清单第935项）</w:t>
            </w:r>
          </w:p>
        </w:tc>
        <w:tc>
          <w:tcPr>
            <w:tcW w:w="498" w:type="pc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市市场监管局</w:t>
            </w:r>
          </w:p>
        </w:tc>
        <w:tc>
          <w:tcPr>
            <w:tcW w:w="679"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市市场监管局</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《医疗用毒性药品管理办法》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《医疗用毒性药品管理办法》</w:t>
            </w:r>
          </w:p>
        </w:tc>
        <w:tc>
          <w:tcPr>
            <w:tcW w:w="708" w:type="pc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346</w:t>
            </w:r>
          </w:p>
        </w:tc>
        <w:tc>
          <w:tcPr>
            <w:tcW w:w="540" w:type="pc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科研和教学用毒性药品购买审批（国家清单第936项）</w:t>
            </w:r>
          </w:p>
        </w:tc>
        <w:tc>
          <w:tcPr>
            <w:tcW w:w="498" w:type="pc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市市场监管局</w:t>
            </w:r>
          </w:p>
        </w:tc>
        <w:tc>
          <w:tcPr>
            <w:tcW w:w="679"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县（区）市场监管局</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《医疗用毒性药品管理办法》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《医疗用毒性药品管理办法》</w:t>
            </w:r>
          </w:p>
        </w:tc>
        <w:tc>
          <w:tcPr>
            <w:tcW w:w="708" w:type="pc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3"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347</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医疗单位使用放射性药品许可（国家清单第942项）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市市场监管局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市市场监管局（受省药监局委托实施）</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《放射性药品管理办法》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《放射性药品管理办法》</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《国务院关于深化“证照分离”改革进一步激发市场主体发展活力的通知》（国发〔2021〕7号）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《市场监督管理行政许可程序暂行规定》（市场监管总局令第16号公布，市场监管总局令第55号修正）</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6"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《四川省药品监督管理局关于委托实施3项行政许可事项的公告》（2022年第11号）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348</w:t>
            </w:r>
          </w:p>
        </w:tc>
        <w:tc>
          <w:tcPr>
            <w:tcW w:w="540" w:type="pct"/>
            <w:vMerge w:val="restart"/>
            <w:tcMar>
              <w:top w:w="15" w:type="dxa"/>
              <w:left w:w="15" w:type="dxa"/>
              <w:right w:w="15" w:type="dxa"/>
            </w:tcMar>
            <w:vAlign w:val="center"/>
          </w:tcPr>
          <w:p>
            <w:pPr>
              <w:widowControl/>
              <w:wordWrap w:val="0"/>
              <w:topLinePunct/>
              <w:textAlignment w:val="center"/>
              <w:rPr>
                <w:rFonts w:ascii="Times New Roman" w:hAnsi="Times New Roman" w:eastAsia="仿宋"/>
                <w:sz w:val="20"/>
                <w:szCs w:val="20"/>
              </w:rPr>
            </w:pPr>
            <w:r>
              <w:rPr>
                <w:rFonts w:ascii="Times New Roman" w:hAnsi="Times New Roman" w:eastAsia="仿宋"/>
                <w:kern w:val="0"/>
                <w:sz w:val="20"/>
                <w:szCs w:val="20"/>
              </w:rPr>
              <w:t>执业药师注册（国家清单第945项）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市市场监管局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市市场监管局（受省药监局委托实施）</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《国务院对确需保留的行政审批项目设定行政许可的决定》</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《市场监督管理行政许可程序暂行规定》（市场监管总局令第16号公布，市场监管总局令第55号修正）</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restart"/>
            <w:tcMar>
              <w:top w:w="15" w:type="dxa"/>
              <w:left w:w="15" w:type="dxa"/>
              <w:right w:w="15" w:type="dxa"/>
            </w:tcMar>
            <w:vAlign w:val="center"/>
          </w:tcPr>
          <w:p>
            <w:pPr>
              <w:rPr>
                <w:rFonts w:ascii="Times New Roman" w:hAnsi="Times New Roman" w:eastAsia="仿宋"/>
                <w:sz w:val="20"/>
                <w:szCs w:val="20"/>
              </w:rPr>
            </w:pPr>
            <w:r>
              <w:rPr>
                <w:rFonts w:ascii="Times New Roman" w:hAnsi="Times New Roman" w:eastAsia="仿宋"/>
                <w:kern w:val="0"/>
                <w:sz w:val="20"/>
                <w:szCs w:val="20"/>
              </w:rPr>
              <w:t>《国家职业资格目录》（2021年版）</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《执业药师职业资格制度规定》（国药监人〔2019〕12号）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《国家药监局关于印发执业药师注册管理办法的通知》（国药监人〔2021〕36号）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0" w:hRule="atLeast"/>
          <w:jc w:val="center"/>
        </w:trPr>
        <w:tc>
          <w:tcPr>
            <w:tcW w:w="175" w:type="pct"/>
            <w:vMerge w:val="continue"/>
            <w:tcMar>
              <w:top w:w="15" w:type="dxa"/>
              <w:left w:w="15" w:type="dxa"/>
              <w:right w:w="15" w:type="dxa"/>
            </w:tcMar>
            <w:vAlign w:val="center"/>
          </w:tcPr>
          <w:p>
            <w:pPr>
              <w:widowControl/>
              <w:jc w:val="center"/>
              <w:textAlignment w:val="center"/>
              <w:rPr>
                <w:rFonts w:ascii="Times New Roman" w:hAnsi="Times New Roman" w:eastAsia="仿宋"/>
              </w:rPr>
            </w:pPr>
          </w:p>
        </w:tc>
        <w:tc>
          <w:tcPr>
            <w:tcW w:w="540" w:type="pct"/>
            <w:vMerge w:val="continue"/>
            <w:tcMar>
              <w:top w:w="15" w:type="dxa"/>
              <w:left w:w="15" w:type="dxa"/>
              <w:right w:w="15" w:type="dxa"/>
            </w:tcMar>
            <w:vAlign w:val="center"/>
          </w:tcPr>
          <w:p>
            <w:pPr>
              <w:widowControl/>
              <w:wordWrap w:val="0"/>
              <w:textAlignment w:val="center"/>
              <w:rPr>
                <w:rFonts w:ascii="Times New Roman" w:hAnsi="Times New Roman" w:eastAsia="仿宋"/>
              </w:rPr>
            </w:pPr>
          </w:p>
        </w:tc>
        <w:tc>
          <w:tcPr>
            <w:tcW w:w="498" w:type="pct"/>
            <w:vMerge w:val="continue"/>
            <w:tcMar>
              <w:top w:w="15" w:type="dxa"/>
              <w:left w:w="15" w:type="dxa"/>
              <w:right w:w="15" w:type="dxa"/>
            </w:tcMar>
            <w:vAlign w:val="center"/>
          </w:tcPr>
          <w:p>
            <w:pPr>
              <w:widowControl/>
              <w:jc w:val="center"/>
              <w:textAlignment w:val="center"/>
              <w:rPr>
                <w:rFonts w:ascii="Times New Roman" w:hAnsi="Times New Roman" w:eastAsia="仿宋"/>
              </w:rPr>
            </w:pPr>
          </w:p>
        </w:tc>
        <w:tc>
          <w:tcPr>
            <w:tcW w:w="679" w:type="pct"/>
            <w:vMerge w:val="continue"/>
            <w:tcMar>
              <w:top w:w="15" w:type="dxa"/>
              <w:left w:w="15" w:type="dxa"/>
              <w:right w:w="15" w:type="dxa"/>
            </w:tcMar>
            <w:vAlign w:val="center"/>
          </w:tcPr>
          <w:p>
            <w:pPr>
              <w:widowControl/>
              <w:textAlignment w:val="center"/>
              <w:rPr>
                <w:rFonts w:ascii="Times New Roman" w:hAnsi="Times New Roman" w:eastAsia="仿宋"/>
              </w:rPr>
            </w:pPr>
          </w:p>
        </w:tc>
        <w:tc>
          <w:tcPr>
            <w:tcW w:w="793" w:type="pct"/>
            <w:vMerge w:val="continue"/>
            <w:tcMar>
              <w:top w:w="15" w:type="dxa"/>
              <w:left w:w="15" w:type="dxa"/>
              <w:right w:w="15" w:type="dxa"/>
            </w:tcMar>
            <w:vAlign w:val="center"/>
          </w:tcPr>
          <w:p>
            <w:pPr>
              <w:widowControl/>
              <w:textAlignment w:val="center"/>
              <w:rPr>
                <w:rFonts w:ascii="Times New Roman" w:hAnsi="Times New Roman" w:eastAsia="仿宋"/>
              </w:rPr>
            </w:pPr>
          </w:p>
        </w:tc>
        <w:tc>
          <w:tcPr>
            <w:tcW w:w="1608" w:type="pc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《四川省药品监督管理局关于委托实施3项行政许可事项的公告》（2022年第11号）</w:t>
            </w:r>
          </w:p>
        </w:tc>
        <w:tc>
          <w:tcPr>
            <w:tcW w:w="708"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3"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349</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第三类医疗器械经营许可（国家清单第949项）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市市场监管局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市市场监管局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《医疗器械监督管理条例》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《医疗器械经营监督管理办法》（市场监管总局令第54号）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《国家药监局关于实施〈医疗器械生产监督管理办法〉〈医疗器械经营监督管理办法〉有关事项的通告》（2022年第18号）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4"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350</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延期移交档案审批（国家清单第961项）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市档案局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市档案局，县（区）档案局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《中华人民共和国档案法实施办法》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《中华人民共和国档案法》</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《中华人民共和国档案法实施办法》</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351</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电影放映单位设立审批（国家清单第970项）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市新闻出版局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县（区）新闻出版局（东区在行政审批局）</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《中华人民共和国电影产业促进法》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《中华人民共和国电影产业促进法》</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91"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《电影管理条例》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《外商投资电影院暂行规定》（广播电影电视总局、商务部、文化部令第21号公布，广播电影电视总局令第51号修正）</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352</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事业单位登记（国家清单第977项）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市事业单位登记管理局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市事业单位登记管理局，县（区）事业单位登记管理局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《事业单位登记管理暂行条例》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《事业单位登记管理暂行条例实施细则》（中央编办发〔2014〕4号）</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《四川省事业单位登记管理办法》（四川省人民政府令第103号）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353</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应建防空地下室的民用建筑项目报建审批（国家清单第979项）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市国动办</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市国动办（包含受省人防办委托实施的省级权限），县级人防主管部门（包含受省人防办委托实施的省级权限）</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《中共中央国务院中央军委关于加强人民防空工作的决定》</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《中华人民共和国人民防空法》</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《人民防空工程建设管理规定》</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《中共中央国务院中央军委关于加强人民防空工作的决定》</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《四川省〈中华人民共和国人民防空法〉实施办法》</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354</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拆除人民防空工程审批（国家清单第980项）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市国动办</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市国动办，县级人防主管部门</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《中华人民共和国人民防空法》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《中华人民共和国人民防空法》</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《人民防空工程维护管理办法》</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《四川省〈中华人民共和国人民防空法〉实施办法》</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2"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《四川省人民政府关于取消、调整行政审批项目的决定》（川府发〔2013〕24号）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2"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355</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国防交通工程设施建设项目和有关贯彻国防要求建设项目设计审定（国家清单第981项）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市交通运输局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市交通运输局</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《中华人民共和国国防交通法》</w:t>
            </w:r>
          </w:p>
        </w:tc>
        <w:tc>
          <w:tcPr>
            <w:tcW w:w="1608"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《四川省国防交通管理办法》（四川省人民政府令第151号）</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《国防交通条例》</w:t>
            </w:r>
          </w:p>
        </w:tc>
        <w:tc>
          <w:tcPr>
            <w:tcW w:w="1608" w:type="pct"/>
            <w:vMerge w:val="continue"/>
            <w:tcMar>
              <w:top w:w="15" w:type="dxa"/>
              <w:left w:w="15" w:type="dxa"/>
              <w:right w:w="15" w:type="dxa"/>
            </w:tcMar>
            <w:vAlign w:val="center"/>
          </w:tcPr>
          <w:p>
            <w:pPr>
              <w:rPr>
                <w:rFonts w:ascii="Times New Roman" w:hAnsi="Times New Roman" w:eastAsia="仿宋"/>
                <w:sz w:val="20"/>
                <w:szCs w:val="20"/>
              </w:rPr>
            </w:pP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8"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356</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国防交通工程设施建设项目和有关贯彻国防要求建设项目竣工验收（国家清单第982项）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市交通运输局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市交通运输局</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《中华人民共和国国防交通法》</w:t>
            </w:r>
          </w:p>
        </w:tc>
        <w:tc>
          <w:tcPr>
            <w:tcW w:w="1608"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《四川省国防交通管理办法》（四川省人民政府令第151号）</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《国防交通条例》</w:t>
            </w:r>
          </w:p>
        </w:tc>
        <w:tc>
          <w:tcPr>
            <w:tcW w:w="1608" w:type="pct"/>
            <w:vMerge w:val="continue"/>
            <w:tcMar>
              <w:top w:w="15" w:type="dxa"/>
              <w:left w:w="15" w:type="dxa"/>
              <w:right w:w="15" w:type="dxa"/>
            </w:tcMar>
            <w:vAlign w:val="center"/>
          </w:tcPr>
          <w:p>
            <w:pPr>
              <w:rPr>
                <w:rFonts w:ascii="Times New Roman" w:hAnsi="Times New Roman" w:eastAsia="仿宋"/>
                <w:sz w:val="20"/>
                <w:szCs w:val="20"/>
              </w:rPr>
            </w:pP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357</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占用国防交通控制范围土地审批（国家清单第988项）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市交通运输局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市交通运输局，县级国防交通主管机构</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《中华人民共和国国防交通法》</w:t>
            </w:r>
          </w:p>
        </w:tc>
        <w:tc>
          <w:tcPr>
            <w:tcW w:w="1608"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《四川省国防交通管理办法》（四川省人民政府令第151号）</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6"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《国防交通条例》</w:t>
            </w:r>
          </w:p>
        </w:tc>
        <w:tc>
          <w:tcPr>
            <w:tcW w:w="1608" w:type="pct"/>
            <w:vMerge w:val="continue"/>
            <w:tcMar>
              <w:top w:w="15" w:type="dxa"/>
              <w:left w:w="15" w:type="dxa"/>
              <w:right w:w="15" w:type="dxa"/>
            </w:tcMar>
            <w:vAlign w:val="center"/>
          </w:tcPr>
          <w:p>
            <w:pPr>
              <w:rPr>
                <w:rFonts w:ascii="Times New Roman" w:hAnsi="Times New Roman" w:eastAsia="仿宋"/>
                <w:sz w:val="20"/>
                <w:szCs w:val="20"/>
              </w:rPr>
            </w:pP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358</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spacing w:val="-11"/>
                <w:kern w:val="0"/>
                <w:sz w:val="20"/>
                <w:szCs w:val="20"/>
              </w:rPr>
              <w:t>建设工程、临时建设工程规划许可（国家清单第990项）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市自然资源和规划局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市自然资源和规划局，县级自然资源部门</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《中华人民共和国城乡规划法》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《中华人民共和国城乡规划法》</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1"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《四川省城乡规划条例》</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359</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乡村建设规划许可（国家清单第991项）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市自然资源和规划局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市自然资源和规划局，县级自然资源部门</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《中华人民共和国城乡规划法》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《中华人民共和国城乡规划法》</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jc w:val="left"/>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jc w:val="left"/>
              <w:rPr>
                <w:rFonts w:ascii="Times New Roman" w:hAnsi="Times New Roman" w:eastAsia="仿宋"/>
                <w:sz w:val="20"/>
                <w:szCs w:val="20"/>
              </w:rPr>
            </w:pPr>
          </w:p>
        </w:tc>
        <w:tc>
          <w:tcPr>
            <w:tcW w:w="793" w:type="pct"/>
            <w:vMerge w:val="continue"/>
            <w:tcMar>
              <w:top w:w="15" w:type="dxa"/>
              <w:left w:w="15" w:type="dxa"/>
              <w:right w:w="15" w:type="dxa"/>
            </w:tcMar>
            <w:vAlign w:val="center"/>
          </w:tcPr>
          <w:p>
            <w:pPr>
              <w:jc w:val="left"/>
              <w:rPr>
                <w:rFonts w:ascii="Times New Roman" w:hAnsi="Times New Roman" w:eastAsia="仿宋"/>
                <w:sz w:val="20"/>
                <w:szCs w:val="20"/>
              </w:rPr>
            </w:pPr>
          </w:p>
        </w:tc>
        <w:tc>
          <w:tcPr>
            <w:tcW w:w="1608" w:type="pct"/>
            <w:tcMar>
              <w:top w:w="15" w:type="dxa"/>
              <w:left w:w="15" w:type="dxa"/>
              <w:right w:w="15" w:type="dxa"/>
            </w:tcMar>
            <w:vAlign w:val="center"/>
          </w:tcPr>
          <w:p>
            <w:pPr>
              <w:widowControl/>
              <w:jc w:val="left"/>
              <w:textAlignment w:val="center"/>
              <w:rPr>
                <w:rFonts w:ascii="Times New Roman" w:hAnsi="Times New Roman" w:eastAsia="仿宋"/>
                <w:sz w:val="20"/>
                <w:szCs w:val="20"/>
              </w:rPr>
            </w:pPr>
            <w:r>
              <w:rPr>
                <w:rFonts w:ascii="Times New Roman" w:hAnsi="Times New Roman" w:eastAsia="仿宋"/>
                <w:kern w:val="0"/>
                <w:sz w:val="20"/>
                <w:szCs w:val="20"/>
              </w:rPr>
              <w:t>《四川省城乡规划条例》</w:t>
            </w:r>
          </w:p>
        </w:tc>
        <w:tc>
          <w:tcPr>
            <w:tcW w:w="708" w:type="pct"/>
            <w:vMerge w:val="continue"/>
            <w:tcMar>
              <w:top w:w="15" w:type="dxa"/>
              <w:left w:w="15" w:type="dxa"/>
              <w:right w:w="15" w:type="dxa"/>
            </w:tcMar>
            <w:vAlign w:val="center"/>
          </w:tcPr>
          <w:p>
            <w:pPr>
              <w:jc w:val="left"/>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jc w:val="left"/>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jc w:val="left"/>
              <w:rPr>
                <w:rFonts w:ascii="Times New Roman" w:hAnsi="Times New Roman" w:eastAsia="仿宋"/>
                <w:sz w:val="20"/>
                <w:szCs w:val="20"/>
              </w:rPr>
            </w:pPr>
          </w:p>
        </w:tc>
        <w:tc>
          <w:tcPr>
            <w:tcW w:w="793" w:type="pct"/>
            <w:vMerge w:val="continue"/>
            <w:tcMar>
              <w:top w:w="15" w:type="dxa"/>
              <w:left w:w="15" w:type="dxa"/>
              <w:right w:w="15" w:type="dxa"/>
            </w:tcMar>
            <w:vAlign w:val="center"/>
          </w:tcPr>
          <w:p>
            <w:pPr>
              <w:jc w:val="left"/>
              <w:rPr>
                <w:rFonts w:ascii="Times New Roman" w:hAnsi="Times New Roman" w:eastAsia="仿宋"/>
                <w:sz w:val="20"/>
                <w:szCs w:val="20"/>
              </w:rPr>
            </w:pPr>
          </w:p>
        </w:tc>
        <w:tc>
          <w:tcPr>
            <w:tcW w:w="1608" w:type="pct"/>
            <w:tcMar>
              <w:top w:w="15" w:type="dxa"/>
              <w:left w:w="15" w:type="dxa"/>
              <w:right w:w="15" w:type="dxa"/>
            </w:tcMar>
            <w:vAlign w:val="center"/>
          </w:tcPr>
          <w:p>
            <w:pPr>
              <w:widowControl/>
              <w:jc w:val="left"/>
              <w:textAlignment w:val="center"/>
              <w:rPr>
                <w:rFonts w:ascii="Times New Roman" w:hAnsi="Times New Roman" w:eastAsia="仿宋"/>
                <w:sz w:val="20"/>
                <w:szCs w:val="20"/>
              </w:rPr>
            </w:pPr>
            <w:r>
              <w:rPr>
                <w:rFonts w:ascii="Times New Roman" w:hAnsi="Times New Roman" w:eastAsia="仿宋"/>
                <w:kern w:val="0"/>
                <w:sz w:val="20"/>
                <w:szCs w:val="20"/>
              </w:rPr>
              <w:t>《四川省农村住房建设管理办法》（四川省人民政府令第319号）</w:t>
            </w:r>
          </w:p>
        </w:tc>
        <w:tc>
          <w:tcPr>
            <w:tcW w:w="708" w:type="pct"/>
            <w:vMerge w:val="continue"/>
            <w:tcMar>
              <w:top w:w="15" w:type="dxa"/>
              <w:left w:w="15" w:type="dxa"/>
              <w:right w:w="15" w:type="dxa"/>
            </w:tcMar>
            <w:vAlign w:val="center"/>
          </w:tcPr>
          <w:p>
            <w:pPr>
              <w:jc w:val="left"/>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000" w:type="pct"/>
            <w:gridSpan w:val="7"/>
            <w:tcMar>
              <w:top w:w="15" w:type="dxa"/>
              <w:left w:w="15" w:type="dxa"/>
              <w:right w:w="15" w:type="dxa"/>
            </w:tcMar>
            <w:vAlign w:val="center"/>
          </w:tcPr>
          <w:p>
            <w:pPr>
              <w:jc w:val="left"/>
              <w:rPr>
                <w:rFonts w:ascii="Times New Roman" w:hAnsi="Times New Roman" w:eastAsia="仿宋"/>
                <w:sz w:val="20"/>
                <w:szCs w:val="20"/>
              </w:rPr>
            </w:pPr>
            <w:r>
              <w:rPr>
                <w:rFonts w:ascii="Times New Roman" w:hAnsi="Times New Roman" w:eastAsia="仿宋"/>
                <w:sz w:val="20"/>
                <w:szCs w:val="20"/>
              </w:rPr>
              <w:t>备注：本清单所列行政许可事项均为承接《法律、行政法规、国务院决定设定的行政许可事项清单（2023年版）》中的行政许可事项，根据上级清单及实际情况动态调整。</w:t>
            </w:r>
          </w:p>
        </w:tc>
      </w:tr>
    </w:tbl>
    <w:p>
      <w:pPr>
        <w:spacing w:line="20" w:lineRule="exact"/>
        <w:rPr>
          <w:rFonts w:ascii="Times New Roman" w:hAnsi="Times New Roman" w:eastAsia="仿宋_GB2312"/>
          <w:sz w:val="30"/>
          <w:szCs w:val="30"/>
        </w:rPr>
      </w:pPr>
    </w:p>
    <w:p>
      <w:pPr>
        <w:adjustRightInd w:val="0"/>
        <w:snapToGrid w:val="0"/>
        <w:spacing w:line="240" w:lineRule="exact"/>
        <w:rPr>
          <w:rFonts w:ascii="Times New Roman" w:hAnsi="Times New Roman" w:eastAsia="黑体"/>
          <w:snapToGrid w:val="0"/>
          <w:sz w:val="32"/>
          <w:szCs w:val="32"/>
        </w:rPr>
      </w:pPr>
    </w:p>
    <w:p>
      <w:pPr>
        <w:pStyle w:val="148"/>
        <w:spacing w:line="120" w:lineRule="exact"/>
      </w:pPr>
    </w:p>
    <w:sectPr>
      <w:headerReference r:id="rId3" w:type="default"/>
      <w:footerReference r:id="rId4" w:type="default"/>
      <w:footerReference r:id="rId5" w:type="even"/>
      <w:pgSz w:w="16838" w:h="11906" w:orient="landscape"/>
      <w:pgMar w:top="1588" w:right="2098" w:bottom="1474" w:left="1985" w:header="851" w:footer="1191" w:gutter="0"/>
      <w:cols w:space="720" w:num="1"/>
      <w:docGrid w:type="lines" w:linePitch="402" w:charSpace="5028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仿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隶书_GBK">
    <w:panose1 w:val="02000000000000000000"/>
    <w:charset w:val="86"/>
    <w:family w:val="auto"/>
    <w:pitch w:val="default"/>
    <w:sig w:usb0="00000001" w:usb1="08000000" w:usb2="00000000" w:usb3="00000000" w:csb0="00040000" w:csb1="00000000"/>
  </w:font>
  <w:font w:name="Verdana">
    <w:altName w:val="Bitstream Vera Sans"/>
    <w:panose1 w:val="020B0604030504040204"/>
    <w:charset w:val="00"/>
    <w:family w:val="swiss"/>
    <w:pitch w:val="default"/>
    <w:sig w:usb0="00000000" w:usb1="00000000" w:usb2="00000010" w:usb3="00000000" w:csb0="2000019F" w:csb1="00000000"/>
  </w:font>
  <w:font w:name="Bitstream Vera Sans">
    <w:panose1 w:val="020B0603030804020204"/>
    <w:charset w:val="00"/>
    <w:family w:val="auto"/>
    <w:pitch w:val="default"/>
    <w:sig w:usb0="800000AF" w:usb1="1000204A" w:usb2="00000000" w:usb3="00000000" w:csb0="00000001"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NanumGothic">
    <w:panose1 w:val="020D0604000000000000"/>
    <w:charset w:val="81"/>
    <w:family w:val="auto"/>
    <w:pitch w:val="default"/>
    <w:sig w:usb0="900002A7" w:usb1="29D7FCFB" w:usb2="00000010"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rPr>
        <w:rStyle w:val="17"/>
      </w:rPr>
    </w:pPr>
    <w:r>
      <w:rPr>
        <w:rStyle w:val="17"/>
        <w:sz w:val="28"/>
        <w:szCs w:val="28"/>
      </w:rPr>
      <w:t>―</w:t>
    </w:r>
    <w:r>
      <w:rPr>
        <w:rStyle w:val="17"/>
        <w:rFonts w:ascii="宋体" w:hAnsi="宋体"/>
        <w:sz w:val="28"/>
        <w:szCs w:val="28"/>
      </w:rPr>
      <w:fldChar w:fldCharType="begin"/>
    </w:r>
    <w:r>
      <w:rPr>
        <w:rStyle w:val="17"/>
        <w:rFonts w:ascii="宋体" w:hAnsi="宋体"/>
        <w:sz w:val="28"/>
        <w:szCs w:val="28"/>
      </w:rPr>
      <w:instrText xml:space="preserve">PAGE  </w:instrText>
    </w:r>
    <w:r>
      <w:rPr>
        <w:rStyle w:val="17"/>
        <w:rFonts w:ascii="宋体" w:hAnsi="宋体"/>
        <w:sz w:val="28"/>
        <w:szCs w:val="28"/>
      </w:rPr>
      <w:fldChar w:fldCharType="separate"/>
    </w:r>
    <w:r>
      <w:rPr>
        <w:rStyle w:val="17"/>
        <w:rFonts w:ascii="宋体" w:hAnsi="宋体"/>
        <w:sz w:val="28"/>
        <w:szCs w:val="28"/>
      </w:rPr>
      <w:t>125</w:t>
    </w:r>
    <w:r>
      <w:rPr>
        <w:rStyle w:val="17"/>
        <w:rFonts w:ascii="宋体" w:hAnsi="宋体"/>
        <w:sz w:val="28"/>
        <w:szCs w:val="28"/>
      </w:rPr>
      <w:fldChar w:fldCharType="end"/>
    </w:r>
    <w:r>
      <w:rPr>
        <w:rStyle w:val="17"/>
        <w:sz w:val="28"/>
        <w:szCs w:val="28"/>
      </w:rPr>
      <w:t>―</w:t>
    </w:r>
  </w:p>
  <w:p>
    <w:pPr>
      <w:pStyle w:val="11"/>
      <w:ind w:right="360" w:firstLine="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rPr>
        <w:rStyle w:val="17"/>
      </w:rPr>
    </w:pPr>
    <w:r>
      <w:rPr>
        <w:rStyle w:val="17"/>
        <w:sz w:val="28"/>
        <w:szCs w:val="28"/>
      </w:rPr>
      <w:t>―</w:t>
    </w:r>
    <w:r>
      <w:rPr>
        <w:rStyle w:val="17"/>
        <w:rFonts w:ascii="宋体" w:hAnsi="宋体"/>
        <w:sz w:val="28"/>
        <w:szCs w:val="28"/>
      </w:rPr>
      <w:fldChar w:fldCharType="begin"/>
    </w:r>
    <w:r>
      <w:rPr>
        <w:rStyle w:val="17"/>
        <w:rFonts w:ascii="宋体" w:hAnsi="宋体"/>
        <w:sz w:val="28"/>
        <w:szCs w:val="28"/>
      </w:rPr>
      <w:instrText xml:space="preserve">PAGE  </w:instrText>
    </w:r>
    <w:r>
      <w:rPr>
        <w:rStyle w:val="17"/>
        <w:rFonts w:ascii="宋体" w:hAnsi="宋体"/>
        <w:sz w:val="28"/>
        <w:szCs w:val="28"/>
      </w:rPr>
      <w:fldChar w:fldCharType="separate"/>
    </w:r>
    <w:r>
      <w:rPr>
        <w:rStyle w:val="17"/>
        <w:rFonts w:ascii="宋体" w:hAnsi="宋体"/>
        <w:sz w:val="28"/>
        <w:szCs w:val="28"/>
      </w:rPr>
      <w:t>120</w:t>
    </w:r>
    <w:r>
      <w:rPr>
        <w:rStyle w:val="17"/>
        <w:rFonts w:ascii="宋体" w:hAnsi="宋体"/>
        <w:sz w:val="28"/>
        <w:szCs w:val="28"/>
      </w:rPr>
      <w:fldChar w:fldCharType="end"/>
    </w:r>
    <w:r>
      <w:rPr>
        <w:rStyle w:val="17"/>
        <w:sz w:val="28"/>
        <w:szCs w:val="28"/>
      </w:rPr>
      <w:t>―</w:t>
    </w:r>
  </w:p>
  <w:p>
    <w:pPr>
      <w:pStyle w:val="11"/>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96B79"/>
    <w:rsid w:val="00030611"/>
    <w:rsid w:val="000F0B54"/>
    <w:rsid w:val="0025727F"/>
    <w:rsid w:val="003F134D"/>
    <w:rsid w:val="004F1E4E"/>
    <w:rsid w:val="006841A6"/>
    <w:rsid w:val="00896B79"/>
    <w:rsid w:val="009B317A"/>
    <w:rsid w:val="00A04D8C"/>
    <w:rsid w:val="00CC464A"/>
    <w:rsid w:val="00DE2E9A"/>
    <w:rsid w:val="00F41783"/>
    <w:rsid w:val="00FC7FA6"/>
    <w:rsid w:val="7FB75D91"/>
    <w:rsid w:val="B67F1E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0" w:semiHidden="0" w:name="Hyperlink"/>
    <w:lsdException w:qFormat="1" w:uiPriority="0" w:semiHidden="0" w:name="FollowedHyperlink"/>
    <w:lsdException w:qFormat="1" w:unhideWhenUsed="0" w:uiPriority="22" w:semiHidden="0" w:name="Strong"/>
    <w:lsdException w:qFormat="1" w:unhideWhenUsed="0" w:uiPriority="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21"/>
    <w:qFormat/>
    <w:uiPriority w:val="0"/>
    <w:pPr>
      <w:keepNext/>
      <w:keepLines/>
      <w:snapToGrid w:val="0"/>
      <w:spacing w:before="340" w:after="330" w:line="576" w:lineRule="auto"/>
      <w:outlineLvl w:val="0"/>
    </w:pPr>
    <w:rPr>
      <w:rFonts w:cs="宋体"/>
      <w:b/>
      <w:bCs/>
      <w:kern w:val="44"/>
      <w:sz w:val="44"/>
      <w:szCs w:val="44"/>
    </w:rPr>
  </w:style>
  <w:style w:type="paragraph" w:styleId="3">
    <w:name w:val="heading 2"/>
    <w:basedOn w:val="1"/>
    <w:next w:val="1"/>
    <w:link w:val="22"/>
    <w:qFormat/>
    <w:uiPriority w:val="0"/>
    <w:pPr>
      <w:keepNext/>
      <w:keepLines/>
      <w:snapToGrid w:val="0"/>
      <w:spacing w:before="260" w:after="260" w:line="413" w:lineRule="auto"/>
      <w:outlineLvl w:val="1"/>
    </w:pPr>
    <w:rPr>
      <w:rFonts w:ascii="Times New Roman" w:hAnsi="Times New Roman" w:eastAsia="黑体"/>
      <w:b/>
      <w:bCs/>
      <w:kern w:val="0"/>
      <w:sz w:val="32"/>
      <w:szCs w:val="32"/>
    </w:rPr>
  </w:style>
  <w:style w:type="paragraph" w:styleId="4">
    <w:name w:val="heading 3"/>
    <w:basedOn w:val="1"/>
    <w:next w:val="1"/>
    <w:link w:val="23"/>
    <w:qFormat/>
    <w:uiPriority w:val="0"/>
    <w:pPr>
      <w:keepNext/>
      <w:keepLines/>
      <w:snapToGrid w:val="0"/>
      <w:spacing w:before="260" w:after="260" w:line="413" w:lineRule="auto"/>
      <w:outlineLvl w:val="2"/>
    </w:pPr>
    <w:rPr>
      <w:rFonts w:cs="宋体"/>
      <w:b/>
      <w:bCs/>
      <w:kern w:val="0"/>
      <w:sz w:val="32"/>
      <w:szCs w:val="32"/>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45"/>
    <w:qFormat/>
    <w:uiPriority w:val="0"/>
    <w:pPr>
      <w:jc w:val="left"/>
    </w:pPr>
    <w:rPr>
      <w:rFonts w:cs="黑体" w:asciiTheme="minorHAnsi" w:hAnsiTheme="minorHAnsi" w:eastAsiaTheme="minorEastAsia"/>
    </w:rPr>
  </w:style>
  <w:style w:type="paragraph" w:styleId="6">
    <w:name w:val="Body Text"/>
    <w:link w:val="26"/>
    <w:unhideWhenUsed/>
    <w:qFormat/>
    <w:uiPriority w:val="99"/>
    <w:pPr>
      <w:widowControl w:val="0"/>
      <w:spacing w:after="120"/>
      <w:jc w:val="both"/>
    </w:pPr>
    <w:rPr>
      <w:rFonts w:asciiTheme="minorHAnsi" w:hAnsiTheme="minorHAnsi" w:eastAsiaTheme="minorEastAsia" w:cstheme="minorBidi"/>
      <w:kern w:val="2"/>
      <w:sz w:val="21"/>
      <w:szCs w:val="24"/>
      <w:lang w:val="en-US" w:eastAsia="zh-CN" w:bidi="ar-SA"/>
    </w:rPr>
  </w:style>
  <w:style w:type="paragraph" w:styleId="7">
    <w:name w:val="Plain Text"/>
    <w:basedOn w:val="1"/>
    <w:link w:val="35"/>
    <w:qFormat/>
    <w:uiPriority w:val="0"/>
    <w:pPr>
      <w:snapToGrid w:val="0"/>
    </w:pPr>
    <w:rPr>
      <w:rFonts w:ascii="Courier New" w:hAnsi="Courier New" w:eastAsia="方正仿宋简体" w:cstheme="minorBidi"/>
      <w:sz w:val="32"/>
      <w:szCs w:val="22"/>
    </w:rPr>
  </w:style>
  <w:style w:type="paragraph" w:styleId="8">
    <w:name w:val="Date"/>
    <w:basedOn w:val="1"/>
    <w:next w:val="1"/>
    <w:link w:val="49"/>
    <w:unhideWhenUsed/>
    <w:qFormat/>
    <w:uiPriority w:val="99"/>
    <w:pPr>
      <w:ind w:left="100" w:leftChars="2500"/>
    </w:pPr>
  </w:style>
  <w:style w:type="paragraph" w:styleId="9">
    <w:name w:val="Body Text Indent 2"/>
    <w:basedOn w:val="1"/>
    <w:link w:val="31"/>
    <w:qFormat/>
    <w:uiPriority w:val="0"/>
    <w:pPr>
      <w:snapToGrid w:val="0"/>
      <w:spacing w:after="120" w:line="480" w:lineRule="auto"/>
      <w:ind w:left="200" w:leftChars="200"/>
    </w:pPr>
    <w:rPr>
      <w:rFonts w:asciiTheme="minorHAnsi" w:hAnsiTheme="minorHAnsi" w:eastAsiaTheme="minorEastAsia" w:cstheme="minorBidi"/>
    </w:rPr>
  </w:style>
  <w:style w:type="paragraph" w:styleId="10">
    <w:name w:val="Balloon Text"/>
    <w:basedOn w:val="1"/>
    <w:link w:val="27"/>
    <w:unhideWhenUsed/>
    <w:qFormat/>
    <w:uiPriority w:val="99"/>
    <w:rPr>
      <w:sz w:val="18"/>
      <w:szCs w:val="18"/>
    </w:rPr>
  </w:style>
  <w:style w:type="paragraph" w:styleId="11">
    <w:name w:val="footer"/>
    <w:basedOn w:val="1"/>
    <w:link w:val="24"/>
    <w:unhideWhenUsed/>
    <w:qFormat/>
    <w:uiPriority w:val="99"/>
    <w:pPr>
      <w:tabs>
        <w:tab w:val="center" w:pos="4153"/>
        <w:tab w:val="right" w:pos="8306"/>
      </w:tabs>
      <w:snapToGrid w:val="0"/>
      <w:jc w:val="left"/>
    </w:pPr>
    <w:rPr>
      <w:sz w:val="18"/>
      <w:szCs w:val="18"/>
    </w:rPr>
  </w:style>
  <w:style w:type="paragraph" w:styleId="12">
    <w:name w:val="header"/>
    <w:basedOn w:val="1"/>
    <w:link w:val="47"/>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HTML Preformatted"/>
    <w:basedOn w:val="1"/>
    <w:link w:val="4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Theme="minorHAnsi" w:eastAsiaTheme="minorEastAsia" w:cstheme="minorBidi"/>
      <w:sz w:val="24"/>
    </w:rPr>
  </w:style>
  <w:style w:type="paragraph" w:styleId="14">
    <w:name w:val="Normal (Web)"/>
    <w:basedOn w:val="1"/>
    <w:unhideWhenUsed/>
    <w:qFormat/>
    <w:uiPriority w:val="99"/>
    <w:pPr>
      <w:widowControl/>
      <w:spacing w:beforeAutospacing="1" w:afterAutospacing="1"/>
      <w:jc w:val="left"/>
    </w:pPr>
    <w:rPr>
      <w:rFonts w:hint="eastAsia" w:ascii="宋体" w:hAnsi="宋体"/>
      <w:kern w:val="0"/>
      <w:sz w:val="24"/>
    </w:rPr>
  </w:style>
  <w:style w:type="character" w:styleId="17">
    <w:name w:val="page number"/>
    <w:basedOn w:val="16"/>
    <w:qFormat/>
    <w:uiPriority w:val="0"/>
  </w:style>
  <w:style w:type="character" w:styleId="18">
    <w:name w:val="FollowedHyperlink"/>
    <w:basedOn w:val="16"/>
    <w:unhideWhenUsed/>
    <w:qFormat/>
    <w:uiPriority w:val="0"/>
    <w:rPr>
      <w:color w:val="800080"/>
      <w:u w:val="single"/>
    </w:rPr>
  </w:style>
  <w:style w:type="character" w:styleId="19">
    <w:name w:val="Emphasis"/>
    <w:basedOn w:val="16"/>
    <w:qFormat/>
    <w:uiPriority w:val="0"/>
    <w:rPr>
      <w:i/>
    </w:rPr>
  </w:style>
  <w:style w:type="character" w:styleId="20">
    <w:name w:val="Hyperlink"/>
    <w:basedOn w:val="16"/>
    <w:unhideWhenUsed/>
    <w:qFormat/>
    <w:uiPriority w:val="0"/>
    <w:rPr>
      <w:color w:val="0000FF"/>
      <w:u w:val="single"/>
    </w:rPr>
  </w:style>
  <w:style w:type="character" w:customStyle="1" w:styleId="21">
    <w:name w:val="标题 1 Char"/>
    <w:basedOn w:val="16"/>
    <w:link w:val="2"/>
    <w:qFormat/>
    <w:uiPriority w:val="0"/>
    <w:rPr>
      <w:rFonts w:ascii="Calibri" w:hAnsi="Calibri" w:eastAsia="宋体" w:cs="宋体"/>
      <w:b/>
      <w:bCs/>
      <w:kern w:val="44"/>
      <w:sz w:val="44"/>
      <w:szCs w:val="44"/>
    </w:rPr>
  </w:style>
  <w:style w:type="character" w:customStyle="1" w:styleId="22">
    <w:name w:val="标题 2 Char"/>
    <w:basedOn w:val="16"/>
    <w:link w:val="3"/>
    <w:qFormat/>
    <w:uiPriority w:val="0"/>
    <w:rPr>
      <w:rFonts w:ascii="Times New Roman" w:hAnsi="Times New Roman" w:eastAsia="黑体" w:cs="Times New Roman"/>
      <w:b/>
      <w:bCs/>
      <w:kern w:val="0"/>
      <w:sz w:val="32"/>
      <w:szCs w:val="32"/>
    </w:rPr>
  </w:style>
  <w:style w:type="character" w:customStyle="1" w:styleId="23">
    <w:name w:val="标题 3 Char"/>
    <w:basedOn w:val="16"/>
    <w:link w:val="4"/>
    <w:qFormat/>
    <w:uiPriority w:val="0"/>
    <w:rPr>
      <w:rFonts w:ascii="Calibri" w:hAnsi="Calibri" w:eastAsia="宋体" w:cs="宋体"/>
      <w:b/>
      <w:bCs/>
      <w:kern w:val="0"/>
      <w:sz w:val="32"/>
      <w:szCs w:val="32"/>
    </w:rPr>
  </w:style>
  <w:style w:type="character" w:customStyle="1" w:styleId="24">
    <w:name w:val="页脚 Char"/>
    <w:basedOn w:val="16"/>
    <w:link w:val="11"/>
    <w:qFormat/>
    <w:uiPriority w:val="99"/>
    <w:rPr>
      <w:rFonts w:ascii="Calibri" w:hAnsi="Calibri" w:eastAsia="宋体" w:cs="Times New Roman"/>
      <w:sz w:val="18"/>
      <w:szCs w:val="18"/>
    </w:rPr>
  </w:style>
  <w:style w:type="character" w:customStyle="1" w:styleId="25">
    <w:name w:val="正文文本 Char"/>
    <w:basedOn w:val="16"/>
    <w:link w:val="6"/>
    <w:qFormat/>
    <w:uiPriority w:val="99"/>
    <w:rPr>
      <w:szCs w:val="24"/>
    </w:rPr>
  </w:style>
  <w:style w:type="character" w:customStyle="1" w:styleId="26">
    <w:name w:val="正文文本 Char1"/>
    <w:basedOn w:val="16"/>
    <w:link w:val="6"/>
    <w:semiHidden/>
    <w:qFormat/>
    <w:uiPriority w:val="99"/>
    <w:rPr>
      <w:rFonts w:ascii="Calibri" w:hAnsi="Calibri" w:eastAsia="宋体" w:cs="Times New Roman"/>
      <w:szCs w:val="24"/>
    </w:rPr>
  </w:style>
  <w:style w:type="character" w:customStyle="1" w:styleId="27">
    <w:name w:val="批注框文本 Char"/>
    <w:basedOn w:val="16"/>
    <w:link w:val="10"/>
    <w:qFormat/>
    <w:uiPriority w:val="99"/>
    <w:rPr>
      <w:rFonts w:ascii="Calibri" w:hAnsi="Calibri" w:eastAsia="宋体" w:cs="Times New Roman"/>
      <w:sz w:val="18"/>
      <w:szCs w:val="18"/>
    </w:rPr>
  </w:style>
  <w:style w:type="character" w:customStyle="1" w:styleId="28">
    <w:name w:val="font31"/>
    <w:basedOn w:val="16"/>
    <w:qFormat/>
    <w:uiPriority w:val="0"/>
    <w:rPr>
      <w:rFonts w:ascii="宋体" w:eastAsia="宋体" w:cs="宋体"/>
      <w:color w:val="000000"/>
      <w:sz w:val="21"/>
      <w:szCs w:val="21"/>
      <w:u w:val="none"/>
    </w:rPr>
  </w:style>
  <w:style w:type="character" w:customStyle="1" w:styleId="29">
    <w:name w:val="font111"/>
    <w:basedOn w:val="16"/>
    <w:qFormat/>
    <w:uiPriority w:val="0"/>
    <w:rPr>
      <w:rFonts w:hint="eastAsia" w:ascii="仿宋_GB2312" w:eastAsia="仿宋_GB2312" w:cs="仿宋_GB2312"/>
      <w:color w:val="000000"/>
      <w:sz w:val="20"/>
      <w:szCs w:val="20"/>
      <w:u w:val="none"/>
    </w:rPr>
  </w:style>
  <w:style w:type="character" w:customStyle="1" w:styleId="30">
    <w:name w:val="正文文本缩进 2 Char"/>
    <w:basedOn w:val="16"/>
    <w:link w:val="9"/>
    <w:qFormat/>
    <w:uiPriority w:val="0"/>
    <w:rPr>
      <w:szCs w:val="24"/>
    </w:rPr>
  </w:style>
  <w:style w:type="character" w:customStyle="1" w:styleId="31">
    <w:name w:val="正文文本缩进 2 Char1"/>
    <w:basedOn w:val="16"/>
    <w:link w:val="9"/>
    <w:semiHidden/>
    <w:qFormat/>
    <w:uiPriority w:val="99"/>
    <w:rPr>
      <w:rFonts w:ascii="Calibri" w:hAnsi="Calibri" w:eastAsia="宋体" w:cs="Times New Roman"/>
      <w:szCs w:val="24"/>
    </w:rPr>
  </w:style>
  <w:style w:type="character" w:customStyle="1" w:styleId="32">
    <w:name w:val="font13"/>
    <w:basedOn w:val="16"/>
    <w:qFormat/>
    <w:uiPriority w:val="0"/>
    <w:rPr>
      <w:rFonts w:hint="eastAsia" w:ascii="宋体" w:hAnsi="宋体" w:eastAsia="宋体" w:cs="宋体"/>
      <w:color w:val="000000"/>
      <w:sz w:val="18"/>
      <w:szCs w:val="18"/>
      <w:u w:val="none"/>
    </w:rPr>
  </w:style>
  <w:style w:type="character" w:customStyle="1" w:styleId="33">
    <w:name w:val="font61"/>
    <w:basedOn w:val="16"/>
    <w:qFormat/>
    <w:uiPriority w:val="0"/>
    <w:rPr>
      <w:rFonts w:ascii="Times New Roman" w:hAnsi="Times New Roman" w:cs="Times New Roman"/>
      <w:color w:val="000000"/>
      <w:sz w:val="30"/>
      <w:szCs w:val="30"/>
      <w:u w:val="none"/>
    </w:rPr>
  </w:style>
  <w:style w:type="character" w:customStyle="1" w:styleId="34">
    <w:name w:val="纯文本 Char"/>
    <w:basedOn w:val="16"/>
    <w:link w:val="7"/>
    <w:qFormat/>
    <w:uiPriority w:val="0"/>
    <w:rPr>
      <w:rFonts w:ascii="Courier New" w:hAnsi="Courier New" w:eastAsia="方正仿宋简体"/>
      <w:sz w:val="32"/>
    </w:rPr>
  </w:style>
  <w:style w:type="character" w:customStyle="1" w:styleId="35">
    <w:name w:val="纯文本 Char1"/>
    <w:basedOn w:val="16"/>
    <w:link w:val="7"/>
    <w:semiHidden/>
    <w:qFormat/>
    <w:uiPriority w:val="99"/>
    <w:rPr>
      <w:rFonts w:ascii="宋体" w:hAnsi="Courier New" w:eastAsia="宋体" w:cs="Courier New"/>
      <w:szCs w:val="21"/>
    </w:rPr>
  </w:style>
  <w:style w:type="character" w:customStyle="1" w:styleId="36">
    <w:name w:val="font51"/>
    <w:basedOn w:val="16"/>
    <w:qFormat/>
    <w:uiPriority w:val="0"/>
    <w:rPr>
      <w:rFonts w:hint="eastAsia" w:ascii="宋体" w:hAnsi="宋体" w:eastAsia="宋体" w:cs="宋体"/>
      <w:color w:val="000000"/>
      <w:sz w:val="20"/>
      <w:szCs w:val="20"/>
      <w:u w:val="none"/>
    </w:rPr>
  </w:style>
  <w:style w:type="character" w:customStyle="1" w:styleId="37">
    <w:name w:val="font01"/>
    <w:basedOn w:val="16"/>
    <w:qFormat/>
    <w:uiPriority w:val="0"/>
    <w:rPr>
      <w:rFonts w:ascii="Times New Roman" w:hAnsi="Times New Roman" w:cs="Times New Roman"/>
      <w:color w:val="000000"/>
      <w:sz w:val="21"/>
      <w:szCs w:val="21"/>
      <w:u w:val="none"/>
    </w:rPr>
  </w:style>
  <w:style w:type="character" w:customStyle="1" w:styleId="38">
    <w:name w:val="font11"/>
    <w:basedOn w:val="16"/>
    <w:qFormat/>
    <w:uiPriority w:val="0"/>
    <w:rPr>
      <w:rFonts w:hint="eastAsia" w:ascii="宋体" w:hAnsi="宋体" w:eastAsia="宋体" w:cs="宋体"/>
      <w:color w:val="000000"/>
      <w:sz w:val="20"/>
      <w:szCs w:val="20"/>
      <w:u w:val="none"/>
    </w:rPr>
  </w:style>
  <w:style w:type="character" w:customStyle="1" w:styleId="39">
    <w:name w:val="font81"/>
    <w:basedOn w:val="16"/>
    <w:qFormat/>
    <w:uiPriority w:val="0"/>
    <w:rPr>
      <w:rFonts w:ascii="宋体" w:eastAsia="宋体" w:cs="宋体"/>
      <w:color w:val="000000"/>
      <w:sz w:val="22"/>
      <w:szCs w:val="22"/>
      <w:u w:val="none"/>
    </w:rPr>
  </w:style>
  <w:style w:type="character" w:customStyle="1" w:styleId="40">
    <w:name w:val="HTML 预设格式 Char"/>
    <w:basedOn w:val="16"/>
    <w:link w:val="13"/>
    <w:qFormat/>
    <w:uiPriority w:val="0"/>
    <w:rPr>
      <w:rFonts w:ascii="宋体"/>
      <w:sz w:val="24"/>
      <w:szCs w:val="24"/>
    </w:rPr>
  </w:style>
  <w:style w:type="character" w:customStyle="1" w:styleId="41">
    <w:name w:val="HTML 预设格式 Char1"/>
    <w:basedOn w:val="16"/>
    <w:link w:val="13"/>
    <w:semiHidden/>
    <w:qFormat/>
    <w:uiPriority w:val="99"/>
    <w:rPr>
      <w:rFonts w:ascii="Courier New" w:hAnsi="Courier New" w:eastAsia="宋体" w:cs="Courier New"/>
      <w:sz w:val="20"/>
      <w:szCs w:val="20"/>
    </w:rPr>
  </w:style>
  <w:style w:type="character" w:customStyle="1" w:styleId="42">
    <w:name w:val="font41"/>
    <w:basedOn w:val="16"/>
    <w:qFormat/>
    <w:uiPriority w:val="0"/>
    <w:rPr>
      <w:rFonts w:hint="default" w:ascii="Times New Roman" w:hAnsi="Times New Roman" w:cs="Times New Roman"/>
      <w:color w:val="000000"/>
      <w:sz w:val="20"/>
      <w:szCs w:val="20"/>
      <w:u w:val="none"/>
    </w:rPr>
  </w:style>
  <w:style w:type="character" w:customStyle="1" w:styleId="43">
    <w:name w:val="font121"/>
    <w:basedOn w:val="16"/>
    <w:qFormat/>
    <w:uiPriority w:val="0"/>
    <w:rPr>
      <w:rFonts w:ascii="宋体" w:eastAsia="宋体" w:cs="宋体"/>
      <w:color w:val="000000"/>
      <w:sz w:val="24"/>
      <w:szCs w:val="24"/>
      <w:u w:val="none"/>
    </w:rPr>
  </w:style>
  <w:style w:type="character" w:customStyle="1" w:styleId="44">
    <w:name w:val="批注文字 Char"/>
    <w:basedOn w:val="16"/>
    <w:link w:val="5"/>
    <w:qFormat/>
    <w:uiPriority w:val="0"/>
    <w:rPr>
      <w:rFonts w:cs="黑体"/>
      <w:szCs w:val="24"/>
    </w:rPr>
  </w:style>
  <w:style w:type="character" w:customStyle="1" w:styleId="45">
    <w:name w:val="批注文字 Char1"/>
    <w:basedOn w:val="16"/>
    <w:link w:val="5"/>
    <w:semiHidden/>
    <w:qFormat/>
    <w:uiPriority w:val="99"/>
    <w:rPr>
      <w:rFonts w:ascii="Calibri" w:hAnsi="Calibri" w:eastAsia="宋体" w:cs="Times New Roman"/>
      <w:szCs w:val="24"/>
    </w:rPr>
  </w:style>
  <w:style w:type="character" w:customStyle="1" w:styleId="46">
    <w:name w:val="页眉 Char"/>
    <w:basedOn w:val="16"/>
    <w:link w:val="12"/>
    <w:qFormat/>
    <w:uiPriority w:val="99"/>
    <w:rPr>
      <w:rFonts w:ascii="Calibri" w:hAnsi="Calibri" w:eastAsia="宋体" w:cs="Times New Roman"/>
      <w:sz w:val="18"/>
      <w:szCs w:val="18"/>
    </w:rPr>
  </w:style>
  <w:style w:type="character" w:customStyle="1" w:styleId="47">
    <w:name w:val="页眉 Char1"/>
    <w:basedOn w:val="16"/>
    <w:link w:val="12"/>
    <w:semiHidden/>
    <w:qFormat/>
    <w:uiPriority w:val="99"/>
    <w:rPr>
      <w:rFonts w:ascii="Calibri" w:hAnsi="Calibri" w:eastAsia="宋体" w:cs="Times New Roman"/>
      <w:sz w:val="18"/>
      <w:szCs w:val="18"/>
    </w:rPr>
  </w:style>
  <w:style w:type="character" w:customStyle="1" w:styleId="48">
    <w:name w:val="日期 Char"/>
    <w:basedOn w:val="16"/>
    <w:link w:val="8"/>
    <w:qFormat/>
    <w:uiPriority w:val="99"/>
    <w:rPr>
      <w:rFonts w:ascii="Calibri" w:hAnsi="Calibri" w:eastAsia="宋体" w:cs="Times New Roman"/>
      <w:szCs w:val="24"/>
    </w:rPr>
  </w:style>
  <w:style w:type="character" w:customStyle="1" w:styleId="49">
    <w:name w:val="日期 Char1"/>
    <w:basedOn w:val="16"/>
    <w:link w:val="8"/>
    <w:semiHidden/>
    <w:qFormat/>
    <w:uiPriority w:val="99"/>
    <w:rPr>
      <w:rFonts w:ascii="Calibri" w:hAnsi="Calibri" w:eastAsia="宋体" w:cs="Times New Roman"/>
      <w:szCs w:val="24"/>
    </w:rPr>
  </w:style>
  <w:style w:type="character" w:customStyle="1" w:styleId="50">
    <w:name w:val="font101"/>
    <w:basedOn w:val="16"/>
    <w:qFormat/>
    <w:uiPriority w:val="0"/>
    <w:rPr>
      <w:rFonts w:ascii="方正隶书_GBK" w:eastAsia="方正隶书_GBK" w:cs="方正隶书_GBK"/>
      <w:color w:val="000000"/>
      <w:sz w:val="24"/>
      <w:szCs w:val="24"/>
      <w:u w:val="none"/>
    </w:rPr>
  </w:style>
  <w:style w:type="character" w:customStyle="1" w:styleId="51">
    <w:name w:val="font21"/>
    <w:basedOn w:val="16"/>
    <w:qFormat/>
    <w:uiPriority w:val="0"/>
    <w:rPr>
      <w:rFonts w:ascii="宋体" w:eastAsia="宋体" w:cs="宋体"/>
      <w:b/>
      <w:color w:val="000000"/>
      <w:sz w:val="22"/>
      <w:szCs w:val="22"/>
      <w:u w:val="none"/>
    </w:rPr>
  </w:style>
  <w:style w:type="paragraph" w:customStyle="1" w:styleId="52">
    <w:name w:val="xl122"/>
    <w:basedOn w:val="1"/>
    <w:qFormat/>
    <w:uiPriority w:val="0"/>
    <w:pPr>
      <w:widowControl/>
      <w:pBdr>
        <w:left w:val="single" w:color="000000" w:sz="8" w:space="0"/>
        <w:right w:val="single" w:color="000000" w:sz="8" w:space="0"/>
      </w:pBdr>
      <w:spacing w:before="100" w:beforeAutospacing="1" w:after="100" w:afterAutospacing="1"/>
      <w:jc w:val="left"/>
    </w:pPr>
    <w:rPr>
      <w:rFonts w:ascii="仿宋_GB2312" w:hAnsi="宋体" w:eastAsia="仿宋_GB2312" w:cs="宋体"/>
      <w:kern w:val="0"/>
      <w:szCs w:val="21"/>
    </w:rPr>
  </w:style>
  <w:style w:type="paragraph" w:customStyle="1" w:styleId="53">
    <w:name w:val="xl64"/>
    <w:basedOn w:val="1"/>
    <w:qFormat/>
    <w:uiPriority w:val="0"/>
    <w:pPr>
      <w:widowControl/>
      <w:pBdr>
        <w:bottom w:val="single" w:color="000000" w:sz="8" w:space="0"/>
        <w:right w:val="single" w:color="000000" w:sz="8" w:space="0"/>
      </w:pBdr>
      <w:spacing w:before="100" w:beforeAutospacing="1" w:after="100" w:afterAutospacing="1"/>
      <w:jc w:val="center"/>
      <w:textAlignment w:val="top"/>
    </w:pPr>
    <w:rPr>
      <w:rFonts w:ascii="黑体" w:hAnsi="黑体" w:eastAsia="黑体" w:cs="宋体"/>
      <w:kern w:val="0"/>
      <w:szCs w:val="21"/>
    </w:rPr>
  </w:style>
  <w:style w:type="paragraph" w:customStyle="1" w:styleId="54">
    <w:name w:val="xl92"/>
    <w:basedOn w:val="1"/>
    <w:qFormat/>
    <w:uiPriority w:val="0"/>
    <w:pPr>
      <w:widowControl/>
      <w:pBdr>
        <w:right w:val="single" w:color="000000" w:sz="8" w:space="0"/>
      </w:pBdr>
      <w:spacing w:before="100" w:beforeAutospacing="1" w:after="100" w:afterAutospacing="1"/>
    </w:pPr>
    <w:rPr>
      <w:rFonts w:cs="Calibri"/>
      <w:kern w:val="0"/>
      <w:szCs w:val="21"/>
    </w:rPr>
  </w:style>
  <w:style w:type="paragraph" w:customStyle="1" w:styleId="55">
    <w:name w:val="xl130"/>
    <w:basedOn w:val="1"/>
    <w:qFormat/>
    <w:uiPriority w:val="0"/>
    <w:pPr>
      <w:widowControl/>
      <w:pBdr>
        <w:left w:val="single" w:color="000000" w:sz="8" w:space="0"/>
        <w:right w:val="single" w:color="000000" w:sz="8" w:space="0"/>
      </w:pBdr>
      <w:spacing w:before="100" w:beforeAutospacing="1" w:after="100" w:afterAutospacing="1"/>
    </w:pPr>
    <w:rPr>
      <w:rFonts w:ascii="仿宋_GB2312" w:hAnsi="宋体" w:eastAsia="仿宋_GB2312" w:cs="宋体"/>
      <w:color w:val="000000"/>
      <w:kern w:val="0"/>
      <w:szCs w:val="21"/>
    </w:rPr>
  </w:style>
  <w:style w:type="paragraph" w:customStyle="1" w:styleId="56">
    <w:name w:val="xl81"/>
    <w:basedOn w:val="1"/>
    <w:qFormat/>
    <w:uiPriority w:val="0"/>
    <w:pPr>
      <w:widowControl/>
      <w:pBdr>
        <w:bottom w:val="single" w:color="000000" w:sz="8" w:space="0"/>
        <w:right w:val="single" w:color="000000" w:sz="8" w:space="0"/>
      </w:pBdr>
      <w:spacing w:before="100" w:beforeAutospacing="1" w:after="100" w:afterAutospacing="1"/>
      <w:jc w:val="left"/>
    </w:pPr>
    <w:rPr>
      <w:rFonts w:ascii="仿宋_GB2312" w:hAnsi="宋体" w:eastAsia="仿宋_GB2312" w:cs="宋体"/>
      <w:kern w:val="0"/>
      <w:szCs w:val="21"/>
    </w:rPr>
  </w:style>
  <w:style w:type="paragraph" w:customStyle="1" w:styleId="57">
    <w:name w:val="xl126"/>
    <w:basedOn w:val="1"/>
    <w:qFormat/>
    <w:uiPriority w:val="0"/>
    <w:pPr>
      <w:widowControl/>
      <w:pBdr>
        <w:left w:val="single" w:color="000000" w:sz="8" w:space="0"/>
        <w:bottom w:val="single" w:color="000000" w:sz="8" w:space="0"/>
        <w:right w:val="single" w:color="000000" w:sz="8" w:space="0"/>
      </w:pBdr>
      <w:spacing w:before="100" w:beforeAutospacing="1" w:after="100" w:afterAutospacing="1"/>
    </w:pPr>
    <w:rPr>
      <w:rFonts w:ascii="仿宋_GB2312" w:hAnsi="宋体" w:eastAsia="仿宋_GB2312" w:cs="宋体"/>
      <w:kern w:val="0"/>
      <w:szCs w:val="21"/>
    </w:rPr>
  </w:style>
  <w:style w:type="paragraph" w:customStyle="1" w:styleId="58">
    <w:name w:val="xl67"/>
    <w:basedOn w:val="1"/>
    <w:qFormat/>
    <w:uiPriority w:val="0"/>
    <w:pPr>
      <w:widowControl/>
      <w:pBdr>
        <w:right w:val="single" w:color="000000" w:sz="8" w:space="0"/>
      </w:pBdr>
      <w:spacing w:before="100" w:beforeAutospacing="1" w:after="100" w:afterAutospacing="1"/>
      <w:jc w:val="center"/>
    </w:pPr>
    <w:rPr>
      <w:rFonts w:ascii="仿宋_GB2312" w:hAnsi="宋体" w:eastAsia="仿宋_GB2312" w:cs="宋体"/>
      <w:color w:val="000000"/>
      <w:kern w:val="0"/>
      <w:szCs w:val="21"/>
    </w:rPr>
  </w:style>
  <w:style w:type="paragraph" w:customStyle="1" w:styleId="59">
    <w:name w:val="_Style 6"/>
    <w:basedOn w:val="1"/>
    <w:qFormat/>
    <w:uiPriority w:val="0"/>
    <w:pPr>
      <w:widowControl/>
      <w:snapToGrid w:val="0"/>
      <w:spacing w:after="160" w:line="240" w:lineRule="exact"/>
      <w:jc w:val="left"/>
    </w:pPr>
    <w:rPr>
      <w:rFonts w:ascii="Verdana" w:hAnsi="Verdana"/>
      <w:kern w:val="0"/>
      <w:sz w:val="20"/>
      <w:szCs w:val="20"/>
    </w:rPr>
  </w:style>
  <w:style w:type="paragraph" w:customStyle="1" w:styleId="60">
    <w:name w:val="xl110"/>
    <w:basedOn w:val="1"/>
    <w:qFormat/>
    <w:uiPriority w:val="0"/>
    <w:pPr>
      <w:widowControl/>
      <w:pBdr>
        <w:left w:val="single" w:color="000000" w:sz="8" w:space="0"/>
        <w:bottom w:val="single" w:color="000000" w:sz="8" w:space="0"/>
        <w:right w:val="single" w:color="000000" w:sz="8" w:space="0"/>
      </w:pBdr>
      <w:spacing w:before="100" w:beforeAutospacing="1" w:after="100" w:afterAutospacing="1"/>
      <w:jc w:val="left"/>
    </w:pPr>
    <w:rPr>
      <w:rFonts w:ascii="仿宋_GB2312" w:hAnsi="宋体" w:eastAsia="仿宋_GB2312" w:cs="宋体"/>
      <w:color w:val="000000"/>
      <w:kern w:val="0"/>
      <w:szCs w:val="21"/>
    </w:rPr>
  </w:style>
  <w:style w:type="paragraph" w:customStyle="1" w:styleId="61">
    <w:name w:val="Body Text First Indent 21"/>
    <w:basedOn w:val="62"/>
    <w:qFormat/>
    <w:uiPriority w:val="99"/>
  </w:style>
  <w:style w:type="paragraph" w:customStyle="1" w:styleId="62">
    <w:name w:val="Body Text Indent1"/>
    <w:basedOn w:val="63"/>
    <w:qFormat/>
    <w:uiPriority w:val="99"/>
    <w:pPr>
      <w:ind w:firstLine="624"/>
    </w:pPr>
  </w:style>
  <w:style w:type="paragraph" w:customStyle="1" w:styleId="63">
    <w:name w:val="正文 New New"/>
    <w:next w:val="61"/>
    <w:qFormat/>
    <w:uiPriority w:val="99"/>
    <w:pPr>
      <w:widowControl w:val="0"/>
      <w:jc w:val="both"/>
    </w:pPr>
    <w:rPr>
      <w:rFonts w:ascii="Calibri" w:hAnsi="Calibri" w:eastAsia="宋体" w:cs="Times New Roman"/>
      <w:kern w:val="2"/>
      <w:sz w:val="21"/>
      <w:szCs w:val="24"/>
      <w:lang w:val="en-US" w:eastAsia="zh-CN" w:bidi="ar-SA"/>
    </w:rPr>
  </w:style>
  <w:style w:type="paragraph" w:customStyle="1" w:styleId="64">
    <w:name w:val="xl89"/>
    <w:basedOn w:val="1"/>
    <w:qFormat/>
    <w:uiPriority w:val="0"/>
    <w:pPr>
      <w:widowControl/>
      <w:pBdr>
        <w:bottom w:val="single" w:color="000000" w:sz="8" w:space="0"/>
        <w:right w:val="single" w:color="000000" w:sz="8" w:space="0"/>
      </w:pBdr>
      <w:spacing w:before="100" w:beforeAutospacing="1" w:after="100" w:afterAutospacing="1"/>
      <w:jc w:val="center"/>
      <w:textAlignment w:val="top"/>
    </w:pPr>
    <w:rPr>
      <w:rFonts w:ascii="仿宋_GB2312" w:hAnsi="宋体" w:eastAsia="仿宋_GB2312" w:cs="宋体"/>
      <w:kern w:val="0"/>
      <w:szCs w:val="21"/>
    </w:rPr>
  </w:style>
  <w:style w:type="paragraph" w:customStyle="1" w:styleId="65">
    <w:name w:val="xl124"/>
    <w:basedOn w:val="1"/>
    <w:qFormat/>
    <w:uiPriority w:val="0"/>
    <w:pPr>
      <w:widowControl/>
      <w:pBdr>
        <w:top w:val="single" w:color="000000" w:sz="8" w:space="0"/>
        <w:left w:val="single" w:color="000000" w:sz="8" w:space="0"/>
        <w:right w:val="single" w:color="000000" w:sz="8" w:space="0"/>
      </w:pBdr>
      <w:spacing w:before="100" w:beforeAutospacing="1" w:after="100" w:afterAutospacing="1"/>
    </w:pPr>
    <w:rPr>
      <w:rFonts w:ascii="仿宋_GB2312" w:hAnsi="宋体" w:eastAsia="仿宋_GB2312" w:cs="宋体"/>
      <w:kern w:val="0"/>
      <w:szCs w:val="21"/>
    </w:rPr>
  </w:style>
  <w:style w:type="paragraph" w:customStyle="1" w:styleId="66">
    <w:name w:val="font12"/>
    <w:basedOn w:val="1"/>
    <w:qFormat/>
    <w:uiPriority w:val="0"/>
    <w:pPr>
      <w:widowControl/>
      <w:spacing w:before="100" w:beforeAutospacing="1" w:after="100" w:afterAutospacing="1"/>
      <w:jc w:val="left"/>
    </w:pPr>
    <w:rPr>
      <w:rFonts w:ascii="仿宋_GB2312" w:hAnsi="宋体" w:eastAsia="仿宋_GB2312" w:cs="宋体"/>
      <w:color w:val="000000"/>
      <w:kern w:val="0"/>
      <w:sz w:val="18"/>
      <w:szCs w:val="18"/>
    </w:rPr>
  </w:style>
  <w:style w:type="paragraph" w:customStyle="1" w:styleId="67">
    <w:name w:val="xl90"/>
    <w:basedOn w:val="1"/>
    <w:qFormat/>
    <w:uiPriority w:val="0"/>
    <w:pPr>
      <w:widowControl/>
      <w:pBdr>
        <w:bottom w:val="single" w:color="000000" w:sz="8" w:space="0"/>
        <w:right w:val="single" w:color="000000" w:sz="8" w:space="0"/>
      </w:pBdr>
      <w:spacing w:before="100" w:beforeAutospacing="1" w:after="100" w:afterAutospacing="1"/>
      <w:ind w:firstLine="200" w:firstLineChars="200"/>
      <w:jc w:val="left"/>
    </w:pPr>
    <w:rPr>
      <w:rFonts w:ascii="仿宋_GB2312" w:hAnsi="宋体" w:eastAsia="仿宋_GB2312" w:cs="宋体"/>
      <w:color w:val="000000"/>
      <w:kern w:val="0"/>
      <w:szCs w:val="21"/>
    </w:rPr>
  </w:style>
  <w:style w:type="paragraph" w:customStyle="1" w:styleId="68">
    <w:name w:val="xl83"/>
    <w:basedOn w:val="1"/>
    <w:qFormat/>
    <w:uiPriority w:val="0"/>
    <w:pPr>
      <w:widowControl/>
      <w:pBdr>
        <w:right w:val="single" w:color="000000" w:sz="8" w:space="0"/>
      </w:pBdr>
      <w:spacing w:before="100" w:beforeAutospacing="1" w:after="100" w:afterAutospacing="1"/>
    </w:pPr>
    <w:rPr>
      <w:rFonts w:ascii="仿宋_GB2312" w:hAnsi="宋体" w:eastAsia="仿宋_GB2312" w:cs="宋体"/>
      <w:color w:val="000000"/>
      <w:kern w:val="0"/>
      <w:szCs w:val="21"/>
    </w:rPr>
  </w:style>
  <w:style w:type="paragraph" w:customStyle="1" w:styleId="69">
    <w:name w:val="xl80"/>
    <w:basedOn w:val="1"/>
    <w:qFormat/>
    <w:uiPriority w:val="0"/>
    <w:pPr>
      <w:widowControl/>
      <w:pBdr>
        <w:right w:val="single" w:color="000000" w:sz="8" w:space="0"/>
      </w:pBdr>
      <w:spacing w:before="100" w:beforeAutospacing="1" w:after="100" w:afterAutospacing="1"/>
      <w:jc w:val="left"/>
    </w:pPr>
    <w:rPr>
      <w:rFonts w:ascii="仿宋_GB2312" w:hAnsi="宋体" w:eastAsia="仿宋_GB2312" w:cs="宋体"/>
      <w:kern w:val="0"/>
      <w:szCs w:val="21"/>
    </w:rPr>
  </w:style>
  <w:style w:type="paragraph" w:customStyle="1" w:styleId="70">
    <w:name w:val="xl137"/>
    <w:basedOn w:val="1"/>
    <w:qFormat/>
    <w:uiPriority w:val="0"/>
    <w:pPr>
      <w:widowControl/>
      <w:pBdr>
        <w:left w:val="single" w:color="000000" w:sz="8" w:space="0"/>
        <w:right w:val="single" w:color="000000" w:sz="8" w:space="0"/>
      </w:pBdr>
      <w:spacing w:before="100" w:beforeAutospacing="1" w:after="100" w:afterAutospacing="1"/>
      <w:jc w:val="left"/>
    </w:pPr>
    <w:rPr>
      <w:rFonts w:ascii="仿宋_GB2312" w:hAnsi="宋体" w:eastAsia="仿宋_GB2312" w:cs="宋体"/>
      <w:color w:val="000000"/>
      <w:kern w:val="0"/>
      <w:szCs w:val="21"/>
    </w:rPr>
  </w:style>
  <w:style w:type="paragraph" w:customStyle="1" w:styleId="71">
    <w:name w:val="xl106"/>
    <w:basedOn w:val="1"/>
    <w:qFormat/>
    <w:uiPriority w:val="0"/>
    <w:pPr>
      <w:widowControl/>
      <w:pBdr>
        <w:top w:val="single" w:color="000000" w:sz="8" w:space="0"/>
        <w:left w:val="single" w:color="000000" w:sz="8" w:space="0"/>
        <w:right w:val="single" w:color="000000" w:sz="8" w:space="0"/>
      </w:pBdr>
      <w:spacing w:before="100" w:beforeAutospacing="1" w:after="100" w:afterAutospacing="1"/>
      <w:jc w:val="center"/>
    </w:pPr>
    <w:rPr>
      <w:rFonts w:ascii="Times New Roman" w:hAnsi="Times New Roman"/>
      <w:kern w:val="0"/>
      <w:szCs w:val="21"/>
    </w:rPr>
  </w:style>
  <w:style w:type="paragraph" w:customStyle="1" w:styleId="72">
    <w:name w:val="xl77"/>
    <w:basedOn w:val="1"/>
    <w:qFormat/>
    <w:uiPriority w:val="0"/>
    <w:pPr>
      <w:widowControl/>
      <w:pBdr>
        <w:right w:val="single" w:color="000000" w:sz="8" w:space="0"/>
      </w:pBdr>
      <w:spacing w:before="100" w:beforeAutospacing="1" w:after="100" w:afterAutospacing="1"/>
    </w:pPr>
    <w:rPr>
      <w:rFonts w:ascii="Times New Roman" w:hAnsi="Times New Roman"/>
      <w:kern w:val="0"/>
      <w:szCs w:val="21"/>
    </w:rPr>
  </w:style>
  <w:style w:type="paragraph" w:customStyle="1" w:styleId="73">
    <w:name w:val="xl133"/>
    <w:basedOn w:val="1"/>
    <w:qFormat/>
    <w:uiPriority w:val="0"/>
    <w:pPr>
      <w:widowControl/>
      <w:pBdr>
        <w:top w:val="single" w:color="000000" w:sz="8" w:space="0"/>
        <w:bottom w:val="single" w:color="000000" w:sz="8" w:space="0"/>
        <w:right w:val="single" w:color="000000" w:sz="8" w:space="0"/>
      </w:pBdr>
      <w:spacing w:before="100" w:beforeAutospacing="1" w:after="100" w:afterAutospacing="1"/>
    </w:pPr>
    <w:rPr>
      <w:rFonts w:ascii="Times New Roman" w:hAnsi="Times New Roman"/>
      <w:b/>
      <w:bCs/>
      <w:kern w:val="0"/>
      <w:szCs w:val="21"/>
    </w:rPr>
  </w:style>
  <w:style w:type="paragraph" w:customStyle="1" w:styleId="74">
    <w:name w:val="xl102"/>
    <w:basedOn w:val="1"/>
    <w:qFormat/>
    <w:uiPriority w:val="0"/>
    <w:pPr>
      <w:widowControl/>
      <w:pBdr>
        <w:left w:val="single" w:color="000000" w:sz="8" w:space="0"/>
        <w:bottom w:val="single" w:color="000000" w:sz="8" w:space="0"/>
        <w:right w:val="single" w:color="000000" w:sz="8" w:space="0"/>
      </w:pBdr>
      <w:spacing w:before="100" w:beforeAutospacing="1" w:after="100" w:afterAutospacing="1"/>
      <w:jc w:val="center"/>
    </w:pPr>
    <w:rPr>
      <w:rFonts w:ascii="黑体" w:hAnsi="黑体" w:eastAsia="黑体" w:cs="宋体"/>
      <w:kern w:val="0"/>
      <w:szCs w:val="21"/>
    </w:rPr>
  </w:style>
  <w:style w:type="paragraph" w:customStyle="1" w:styleId="75">
    <w:name w:val="xl74"/>
    <w:basedOn w:val="1"/>
    <w:qFormat/>
    <w:uiPriority w:val="0"/>
    <w:pPr>
      <w:widowControl/>
      <w:pBdr>
        <w:bottom w:val="single" w:color="000000" w:sz="8" w:space="0"/>
        <w:right w:val="single" w:color="000000" w:sz="8" w:space="0"/>
      </w:pBdr>
      <w:spacing w:before="100" w:beforeAutospacing="1" w:after="100" w:afterAutospacing="1"/>
      <w:jc w:val="center"/>
    </w:pPr>
    <w:rPr>
      <w:rFonts w:ascii="仿宋_GB2312" w:hAnsi="宋体" w:eastAsia="仿宋_GB2312" w:cs="宋体"/>
      <w:color w:val="000000"/>
      <w:kern w:val="0"/>
      <w:szCs w:val="21"/>
    </w:rPr>
  </w:style>
  <w:style w:type="paragraph" w:customStyle="1" w:styleId="76">
    <w:name w:val="xl141"/>
    <w:basedOn w:val="1"/>
    <w:qFormat/>
    <w:uiPriority w:val="0"/>
    <w:pPr>
      <w:widowControl/>
      <w:pBdr>
        <w:left w:val="single" w:color="000000" w:sz="8" w:space="0"/>
        <w:right w:val="single" w:color="000000" w:sz="8" w:space="0"/>
      </w:pBdr>
      <w:spacing w:before="100" w:beforeAutospacing="1" w:after="100" w:afterAutospacing="1"/>
    </w:pPr>
    <w:rPr>
      <w:rFonts w:ascii="Times New Roman" w:hAnsi="Times New Roman"/>
      <w:color w:val="000000"/>
      <w:kern w:val="0"/>
      <w:szCs w:val="21"/>
    </w:rPr>
  </w:style>
  <w:style w:type="paragraph" w:customStyle="1" w:styleId="77">
    <w:name w:val="xl111"/>
    <w:basedOn w:val="1"/>
    <w:qFormat/>
    <w:uiPriority w:val="0"/>
    <w:pPr>
      <w:widowControl/>
      <w:pBdr>
        <w:top w:val="single" w:color="000000" w:sz="8" w:space="0"/>
        <w:left w:val="single" w:color="000000" w:sz="8" w:space="0"/>
        <w:right w:val="single" w:color="000000" w:sz="8" w:space="0"/>
      </w:pBdr>
      <w:spacing w:before="100" w:beforeAutospacing="1" w:after="100" w:afterAutospacing="1"/>
      <w:jc w:val="center"/>
    </w:pPr>
    <w:rPr>
      <w:rFonts w:ascii="Times New Roman" w:hAnsi="Times New Roman"/>
      <w:b/>
      <w:bCs/>
      <w:kern w:val="0"/>
      <w:szCs w:val="21"/>
    </w:rPr>
  </w:style>
  <w:style w:type="paragraph" w:customStyle="1" w:styleId="78">
    <w:name w:val="font5"/>
    <w:basedOn w:val="1"/>
    <w:qFormat/>
    <w:uiPriority w:val="0"/>
    <w:pPr>
      <w:widowControl/>
      <w:spacing w:before="100" w:beforeAutospacing="1" w:after="100" w:afterAutospacing="1"/>
      <w:jc w:val="left"/>
    </w:pPr>
    <w:rPr>
      <w:rFonts w:ascii="Times New Roman" w:hAnsi="Times New Roman"/>
      <w:color w:val="000000"/>
      <w:kern w:val="0"/>
      <w:szCs w:val="21"/>
    </w:rPr>
  </w:style>
  <w:style w:type="paragraph" w:customStyle="1" w:styleId="79">
    <w:name w:val="xl95"/>
    <w:basedOn w:val="1"/>
    <w:qFormat/>
    <w:uiPriority w:val="0"/>
    <w:pPr>
      <w:widowControl/>
      <w:pBdr>
        <w:bottom w:val="single" w:color="000000" w:sz="8" w:space="0"/>
        <w:right w:val="single" w:color="000000" w:sz="8" w:space="0"/>
      </w:pBdr>
      <w:spacing w:before="100" w:beforeAutospacing="1" w:after="100" w:afterAutospacing="1"/>
      <w:jc w:val="center"/>
      <w:textAlignment w:val="bottom"/>
    </w:pPr>
    <w:rPr>
      <w:rFonts w:ascii="Times New Roman" w:hAnsi="Times New Roman"/>
      <w:b/>
      <w:bCs/>
      <w:kern w:val="0"/>
      <w:szCs w:val="21"/>
    </w:rPr>
  </w:style>
  <w:style w:type="paragraph" w:customStyle="1" w:styleId="80">
    <w:name w:val="xl115"/>
    <w:basedOn w:val="1"/>
    <w:qFormat/>
    <w:uiPriority w:val="0"/>
    <w:pPr>
      <w:widowControl/>
      <w:pBdr>
        <w:left w:val="single" w:color="000000" w:sz="8" w:space="0"/>
        <w:right w:val="single" w:color="000000" w:sz="8" w:space="0"/>
      </w:pBdr>
      <w:spacing w:before="100" w:beforeAutospacing="1" w:after="100" w:afterAutospacing="1"/>
      <w:jc w:val="center"/>
    </w:pPr>
    <w:rPr>
      <w:rFonts w:ascii="仿宋_GB2312" w:hAnsi="宋体" w:eastAsia="仿宋_GB2312" w:cs="宋体"/>
      <w:kern w:val="0"/>
      <w:szCs w:val="21"/>
    </w:rPr>
  </w:style>
  <w:style w:type="paragraph" w:customStyle="1" w:styleId="81">
    <w:name w:val="font7"/>
    <w:basedOn w:val="1"/>
    <w:qFormat/>
    <w:uiPriority w:val="0"/>
    <w:pPr>
      <w:widowControl/>
      <w:spacing w:before="100" w:beforeAutospacing="1" w:after="100" w:afterAutospacing="1"/>
      <w:jc w:val="left"/>
    </w:pPr>
    <w:rPr>
      <w:rFonts w:ascii="Times New Roman" w:hAnsi="Times New Roman"/>
      <w:color w:val="000000"/>
      <w:kern w:val="0"/>
      <w:szCs w:val="21"/>
    </w:rPr>
  </w:style>
  <w:style w:type="paragraph" w:customStyle="1" w:styleId="82">
    <w:name w:val="xl84"/>
    <w:basedOn w:val="1"/>
    <w:qFormat/>
    <w:uiPriority w:val="0"/>
    <w:pPr>
      <w:widowControl/>
      <w:pBdr>
        <w:left w:val="single" w:color="000000" w:sz="8" w:space="0"/>
        <w:bottom w:val="single" w:color="000000" w:sz="8" w:space="0"/>
        <w:right w:val="single" w:color="000000" w:sz="8" w:space="0"/>
      </w:pBdr>
      <w:spacing w:before="100" w:beforeAutospacing="1" w:after="100" w:afterAutospacing="1"/>
      <w:jc w:val="center"/>
    </w:pPr>
    <w:rPr>
      <w:rFonts w:ascii="仿宋_GB2312" w:hAnsi="宋体" w:eastAsia="仿宋_GB2312" w:cs="宋体"/>
      <w:kern w:val="0"/>
      <w:szCs w:val="21"/>
    </w:rPr>
  </w:style>
  <w:style w:type="paragraph" w:customStyle="1" w:styleId="83">
    <w:name w:val="xl78"/>
    <w:basedOn w:val="1"/>
    <w:qFormat/>
    <w:uiPriority w:val="0"/>
    <w:pPr>
      <w:widowControl/>
      <w:pBdr>
        <w:right w:val="single" w:color="000000" w:sz="8" w:space="0"/>
      </w:pBdr>
      <w:spacing w:before="100" w:beforeAutospacing="1" w:after="100" w:afterAutospacing="1"/>
    </w:pPr>
    <w:rPr>
      <w:rFonts w:ascii="Times New Roman" w:hAnsi="Times New Roman"/>
      <w:color w:val="000000"/>
      <w:kern w:val="0"/>
      <w:szCs w:val="21"/>
    </w:rPr>
  </w:style>
  <w:style w:type="paragraph" w:customStyle="1" w:styleId="84">
    <w:name w:val="xl104"/>
    <w:basedOn w:val="1"/>
    <w:qFormat/>
    <w:uiPriority w:val="0"/>
    <w:pPr>
      <w:widowControl/>
      <w:pBdr>
        <w:top w:val="single" w:color="000000" w:sz="8" w:space="0"/>
        <w:left w:val="single" w:color="000000" w:sz="8" w:space="0"/>
        <w:bottom w:val="single" w:color="000000" w:sz="8" w:space="0"/>
      </w:pBdr>
      <w:spacing w:before="100" w:beforeAutospacing="1" w:after="100" w:afterAutospacing="1"/>
      <w:jc w:val="center"/>
    </w:pPr>
    <w:rPr>
      <w:rFonts w:ascii="黑体" w:hAnsi="黑体" w:eastAsia="黑体" w:cs="宋体"/>
      <w:kern w:val="0"/>
      <w:szCs w:val="21"/>
    </w:rPr>
  </w:style>
  <w:style w:type="paragraph" w:customStyle="1" w:styleId="85">
    <w:name w:val="xl75"/>
    <w:basedOn w:val="1"/>
    <w:qFormat/>
    <w:uiPriority w:val="0"/>
    <w:pPr>
      <w:widowControl/>
      <w:pBdr>
        <w:bottom w:val="single" w:color="000000" w:sz="8" w:space="0"/>
        <w:right w:val="single" w:color="000000" w:sz="8" w:space="0"/>
      </w:pBdr>
      <w:spacing w:before="100" w:beforeAutospacing="1" w:after="100" w:afterAutospacing="1"/>
      <w:jc w:val="center"/>
    </w:pPr>
    <w:rPr>
      <w:rFonts w:ascii="黑体" w:hAnsi="黑体" w:eastAsia="黑体" w:cs="宋体"/>
      <w:color w:val="000000"/>
      <w:kern w:val="0"/>
      <w:szCs w:val="21"/>
    </w:rPr>
  </w:style>
  <w:style w:type="paragraph" w:customStyle="1" w:styleId="86">
    <w:name w:val="xl127"/>
    <w:basedOn w:val="1"/>
    <w:qFormat/>
    <w:uiPriority w:val="0"/>
    <w:pPr>
      <w:widowControl/>
      <w:pBdr>
        <w:left w:val="single" w:color="000000" w:sz="8" w:space="0"/>
        <w:right w:val="single" w:color="000000" w:sz="8" w:space="0"/>
      </w:pBdr>
      <w:spacing w:before="100" w:beforeAutospacing="1" w:after="100" w:afterAutospacing="1"/>
      <w:jc w:val="center"/>
    </w:pPr>
    <w:rPr>
      <w:rFonts w:ascii="Times New Roman" w:hAnsi="Times New Roman"/>
      <w:color w:val="000000"/>
      <w:kern w:val="0"/>
      <w:szCs w:val="21"/>
    </w:rPr>
  </w:style>
  <w:style w:type="paragraph" w:customStyle="1" w:styleId="87">
    <w:name w:val="xl96"/>
    <w:basedOn w:val="1"/>
    <w:qFormat/>
    <w:uiPriority w:val="0"/>
    <w:pPr>
      <w:widowControl/>
      <w:pBdr>
        <w:left w:val="single" w:color="000000" w:sz="8" w:space="0"/>
        <w:bottom w:val="single" w:color="000000" w:sz="8" w:space="0"/>
        <w:right w:val="single" w:color="000000" w:sz="8" w:space="0"/>
      </w:pBdr>
      <w:spacing w:before="100" w:beforeAutospacing="1" w:after="100" w:afterAutospacing="1"/>
      <w:jc w:val="center"/>
      <w:textAlignment w:val="top"/>
    </w:pPr>
    <w:rPr>
      <w:rFonts w:ascii="仿宋_GB2312" w:hAnsi="宋体" w:eastAsia="仿宋_GB2312" w:cs="宋体"/>
      <w:kern w:val="0"/>
      <w:szCs w:val="21"/>
    </w:rPr>
  </w:style>
  <w:style w:type="paragraph" w:customStyle="1" w:styleId="88">
    <w:name w:val="xl68"/>
    <w:basedOn w:val="1"/>
    <w:qFormat/>
    <w:uiPriority w:val="0"/>
    <w:pPr>
      <w:widowControl/>
      <w:pBdr>
        <w:right w:val="single" w:color="000000" w:sz="8" w:space="0"/>
      </w:pBdr>
      <w:spacing w:before="100" w:beforeAutospacing="1" w:after="100" w:afterAutospacing="1"/>
      <w:jc w:val="left"/>
    </w:pPr>
    <w:rPr>
      <w:rFonts w:ascii="仿宋_GB2312" w:hAnsi="宋体" w:eastAsia="仿宋_GB2312" w:cs="宋体"/>
      <w:color w:val="000000"/>
      <w:kern w:val="0"/>
      <w:szCs w:val="21"/>
    </w:rPr>
  </w:style>
  <w:style w:type="paragraph" w:customStyle="1" w:styleId="89">
    <w:name w:val="xl118"/>
    <w:basedOn w:val="1"/>
    <w:qFormat/>
    <w:uiPriority w:val="0"/>
    <w:pPr>
      <w:widowControl/>
      <w:pBdr>
        <w:top w:val="single" w:color="000000" w:sz="8" w:space="0"/>
        <w:left w:val="single" w:color="000000" w:sz="8" w:space="0"/>
        <w:right w:val="single" w:color="000000" w:sz="8" w:space="0"/>
      </w:pBdr>
      <w:spacing w:before="100" w:beforeAutospacing="1" w:after="100" w:afterAutospacing="1"/>
      <w:jc w:val="center"/>
    </w:pPr>
    <w:rPr>
      <w:rFonts w:ascii="黑体" w:hAnsi="黑体" w:eastAsia="黑体" w:cs="宋体"/>
      <w:color w:val="000000"/>
      <w:kern w:val="0"/>
      <w:szCs w:val="21"/>
    </w:rPr>
  </w:style>
  <w:style w:type="paragraph" w:customStyle="1" w:styleId="90">
    <w:name w:val="font10"/>
    <w:basedOn w:val="1"/>
    <w:qFormat/>
    <w:uiPriority w:val="0"/>
    <w:pPr>
      <w:widowControl/>
      <w:spacing w:before="100" w:beforeAutospacing="1" w:after="100" w:afterAutospacing="1"/>
      <w:jc w:val="left"/>
    </w:pPr>
    <w:rPr>
      <w:rFonts w:ascii="宋体" w:hAnsi="宋体" w:cs="宋体"/>
      <w:color w:val="000000"/>
      <w:kern w:val="0"/>
      <w:szCs w:val="21"/>
    </w:rPr>
  </w:style>
  <w:style w:type="paragraph" w:customStyle="1" w:styleId="91">
    <w:name w:val="xl93"/>
    <w:basedOn w:val="1"/>
    <w:qFormat/>
    <w:uiPriority w:val="0"/>
    <w:pPr>
      <w:widowControl/>
      <w:pBdr>
        <w:bottom w:val="single" w:color="000000" w:sz="8" w:space="0"/>
        <w:right w:val="single" w:color="000000" w:sz="8" w:space="0"/>
      </w:pBdr>
      <w:spacing w:before="100" w:beforeAutospacing="1" w:after="100" w:afterAutospacing="1"/>
      <w:jc w:val="left"/>
    </w:pPr>
    <w:rPr>
      <w:rFonts w:ascii="宋体" w:hAnsi="宋体" w:cs="宋体"/>
      <w:kern w:val="0"/>
      <w:sz w:val="24"/>
    </w:rPr>
  </w:style>
  <w:style w:type="paragraph" w:customStyle="1" w:styleId="92">
    <w:name w:val="xl119"/>
    <w:basedOn w:val="1"/>
    <w:qFormat/>
    <w:uiPriority w:val="0"/>
    <w:pPr>
      <w:widowControl/>
      <w:pBdr>
        <w:left w:val="single" w:color="000000" w:sz="8" w:space="0"/>
        <w:bottom w:val="single" w:color="000000" w:sz="8" w:space="0"/>
        <w:right w:val="single" w:color="000000" w:sz="8" w:space="0"/>
      </w:pBdr>
      <w:spacing w:before="100" w:beforeAutospacing="1" w:after="100" w:afterAutospacing="1"/>
      <w:jc w:val="center"/>
    </w:pPr>
    <w:rPr>
      <w:rFonts w:ascii="黑体" w:hAnsi="黑体" w:eastAsia="黑体" w:cs="宋体"/>
      <w:color w:val="000000"/>
      <w:kern w:val="0"/>
      <w:szCs w:val="21"/>
    </w:rPr>
  </w:style>
  <w:style w:type="paragraph" w:customStyle="1" w:styleId="93">
    <w:name w:val="font8"/>
    <w:basedOn w:val="1"/>
    <w:qFormat/>
    <w:uiPriority w:val="0"/>
    <w:pPr>
      <w:widowControl/>
      <w:spacing w:before="100" w:beforeAutospacing="1" w:after="100" w:afterAutospacing="1"/>
      <w:jc w:val="left"/>
    </w:pPr>
    <w:rPr>
      <w:rFonts w:ascii="仿宋_GB2312" w:hAnsi="宋体" w:eastAsia="仿宋_GB2312" w:cs="宋体"/>
      <w:color w:val="000000"/>
      <w:kern w:val="0"/>
      <w:szCs w:val="21"/>
    </w:rPr>
  </w:style>
  <w:style w:type="paragraph" w:customStyle="1" w:styleId="94">
    <w:name w:val="xl87"/>
    <w:basedOn w:val="1"/>
    <w:qFormat/>
    <w:uiPriority w:val="0"/>
    <w:pPr>
      <w:widowControl/>
      <w:pBdr>
        <w:bottom w:val="single" w:color="000000" w:sz="8" w:space="0"/>
        <w:right w:val="single" w:color="000000" w:sz="8" w:space="0"/>
      </w:pBdr>
      <w:spacing w:before="100" w:beforeAutospacing="1" w:after="100" w:afterAutospacing="1"/>
    </w:pPr>
    <w:rPr>
      <w:rFonts w:ascii="Times New Roman" w:hAnsi="Times New Roman"/>
      <w:b/>
      <w:bCs/>
      <w:kern w:val="0"/>
      <w:szCs w:val="21"/>
    </w:rPr>
  </w:style>
  <w:style w:type="paragraph" w:customStyle="1" w:styleId="95">
    <w:name w:val="xl116"/>
    <w:basedOn w:val="1"/>
    <w:qFormat/>
    <w:uiPriority w:val="0"/>
    <w:pPr>
      <w:widowControl/>
      <w:pBdr>
        <w:top w:val="single" w:color="000000" w:sz="8" w:space="0"/>
        <w:left w:val="single" w:color="000000" w:sz="8" w:space="0"/>
        <w:right w:val="single" w:color="000000" w:sz="8" w:space="0"/>
      </w:pBdr>
      <w:spacing w:before="100" w:beforeAutospacing="1" w:after="100" w:afterAutospacing="1"/>
      <w:jc w:val="center"/>
    </w:pPr>
    <w:rPr>
      <w:rFonts w:ascii="仿宋_GB2312" w:hAnsi="宋体" w:eastAsia="仿宋_GB2312" w:cs="宋体"/>
      <w:kern w:val="0"/>
      <w:szCs w:val="21"/>
    </w:rPr>
  </w:style>
  <w:style w:type="paragraph" w:customStyle="1" w:styleId="96">
    <w:name w:val="xl70"/>
    <w:basedOn w:val="1"/>
    <w:qFormat/>
    <w:uiPriority w:val="0"/>
    <w:pPr>
      <w:widowControl/>
      <w:pBdr>
        <w:bottom w:val="single" w:color="000000" w:sz="8" w:space="0"/>
        <w:right w:val="single" w:color="000000" w:sz="8" w:space="0"/>
      </w:pBdr>
      <w:spacing w:before="100" w:beforeAutospacing="1" w:after="100" w:afterAutospacing="1"/>
      <w:jc w:val="center"/>
    </w:pPr>
    <w:rPr>
      <w:rFonts w:ascii="Times New Roman" w:hAnsi="Times New Roman"/>
      <w:kern w:val="0"/>
      <w:szCs w:val="21"/>
    </w:rPr>
  </w:style>
  <w:style w:type="paragraph" w:customStyle="1" w:styleId="97">
    <w:name w:val="发文时间和印发时间"/>
    <w:basedOn w:val="1"/>
    <w:qFormat/>
    <w:uiPriority w:val="0"/>
    <w:pPr>
      <w:spacing w:line="600" w:lineRule="exact"/>
      <w:jc w:val="right"/>
    </w:pPr>
    <w:rPr>
      <w:rFonts w:eastAsia="仿宋_GB2312" w:cs="宋体"/>
      <w:sz w:val="32"/>
      <w:szCs w:val="20"/>
    </w:rPr>
  </w:style>
  <w:style w:type="paragraph" w:customStyle="1" w:styleId="98">
    <w:name w:val="xl113"/>
    <w:basedOn w:val="1"/>
    <w:qFormat/>
    <w:uiPriority w:val="0"/>
    <w:pPr>
      <w:widowControl/>
      <w:pBdr>
        <w:top w:val="single" w:color="000000" w:sz="8" w:space="0"/>
        <w:left w:val="single" w:color="000000" w:sz="8" w:space="0"/>
        <w:right w:val="single" w:color="000000" w:sz="8" w:space="0"/>
      </w:pBdr>
      <w:spacing w:before="100" w:beforeAutospacing="1" w:after="100" w:afterAutospacing="1"/>
      <w:jc w:val="center"/>
    </w:pPr>
    <w:rPr>
      <w:rFonts w:ascii="Times New Roman" w:hAnsi="Times New Roman"/>
      <w:color w:val="000000"/>
      <w:kern w:val="0"/>
      <w:szCs w:val="21"/>
    </w:rPr>
  </w:style>
  <w:style w:type="paragraph" w:customStyle="1" w:styleId="99">
    <w:name w:val="font6"/>
    <w:basedOn w:val="1"/>
    <w:qFormat/>
    <w:uiPriority w:val="0"/>
    <w:pPr>
      <w:widowControl/>
      <w:spacing w:before="100" w:beforeAutospacing="1" w:after="100" w:afterAutospacing="1"/>
      <w:jc w:val="left"/>
    </w:pPr>
    <w:rPr>
      <w:rFonts w:ascii="仿宋_GB2312" w:hAnsi="宋体" w:eastAsia="仿宋_GB2312" w:cs="宋体"/>
      <w:color w:val="000000"/>
      <w:kern w:val="0"/>
      <w:szCs w:val="21"/>
    </w:rPr>
  </w:style>
  <w:style w:type="paragraph" w:customStyle="1" w:styleId="100">
    <w:name w:val="xl91"/>
    <w:basedOn w:val="1"/>
    <w:qFormat/>
    <w:uiPriority w:val="0"/>
    <w:pPr>
      <w:widowControl/>
      <w:pBdr>
        <w:bottom w:val="single" w:color="000000" w:sz="8" w:space="0"/>
        <w:right w:val="single" w:color="000000" w:sz="8" w:space="0"/>
      </w:pBdr>
      <w:spacing w:before="100" w:beforeAutospacing="1" w:after="100" w:afterAutospacing="1"/>
      <w:jc w:val="left"/>
    </w:pPr>
    <w:rPr>
      <w:rFonts w:ascii="Times New Roman" w:hAnsi="Times New Roman"/>
      <w:b/>
      <w:bCs/>
      <w:kern w:val="0"/>
      <w:szCs w:val="21"/>
    </w:rPr>
  </w:style>
  <w:style w:type="paragraph" w:customStyle="1" w:styleId="101">
    <w:name w:val="xl69"/>
    <w:basedOn w:val="1"/>
    <w:qFormat/>
    <w:uiPriority w:val="0"/>
    <w:pPr>
      <w:widowControl/>
      <w:pBdr>
        <w:right w:val="single" w:color="000000" w:sz="8" w:space="0"/>
      </w:pBdr>
      <w:spacing w:before="100" w:beforeAutospacing="1" w:after="100" w:afterAutospacing="1"/>
      <w:jc w:val="center"/>
    </w:pPr>
    <w:rPr>
      <w:rFonts w:ascii="Times New Roman" w:hAnsi="Times New Roman"/>
      <w:color w:val="000000"/>
      <w:kern w:val="0"/>
      <w:szCs w:val="21"/>
    </w:rPr>
  </w:style>
  <w:style w:type="paragraph" w:customStyle="1" w:styleId="102">
    <w:name w:val="xl65"/>
    <w:basedOn w:val="1"/>
    <w:qFormat/>
    <w:uiPriority w:val="0"/>
    <w:pPr>
      <w:widowControl/>
      <w:pBdr>
        <w:left w:val="single" w:color="000000" w:sz="8" w:space="0"/>
        <w:right w:val="single" w:color="000000" w:sz="8" w:space="0"/>
      </w:pBdr>
      <w:spacing w:before="100" w:beforeAutospacing="1" w:after="100" w:afterAutospacing="1"/>
      <w:jc w:val="center"/>
    </w:pPr>
    <w:rPr>
      <w:rFonts w:ascii="仿宋_GB2312" w:hAnsi="宋体" w:eastAsia="仿宋_GB2312" w:cs="宋体"/>
      <w:color w:val="000000"/>
      <w:kern w:val="0"/>
      <w:szCs w:val="21"/>
    </w:rPr>
  </w:style>
  <w:style w:type="paragraph" w:customStyle="1" w:styleId="103">
    <w:name w:val="font9"/>
    <w:basedOn w:val="1"/>
    <w:qFormat/>
    <w:uiPriority w:val="0"/>
    <w:pPr>
      <w:widowControl/>
      <w:spacing w:before="100" w:beforeAutospacing="1" w:after="100" w:afterAutospacing="1"/>
      <w:jc w:val="left"/>
    </w:pPr>
    <w:rPr>
      <w:rFonts w:ascii="Times New Roman" w:hAnsi="Times New Roman"/>
      <w:color w:val="000000"/>
      <w:kern w:val="0"/>
      <w:sz w:val="20"/>
      <w:szCs w:val="20"/>
    </w:rPr>
  </w:style>
  <w:style w:type="paragraph" w:customStyle="1" w:styleId="104">
    <w:name w:val="xl94"/>
    <w:basedOn w:val="1"/>
    <w:qFormat/>
    <w:uiPriority w:val="0"/>
    <w:pPr>
      <w:widowControl/>
      <w:pBdr>
        <w:bottom w:val="single" w:color="000000" w:sz="8" w:space="0"/>
        <w:right w:val="single" w:color="000000" w:sz="8" w:space="0"/>
      </w:pBdr>
      <w:spacing w:before="100" w:beforeAutospacing="1" w:after="100" w:afterAutospacing="1"/>
      <w:textAlignment w:val="bottom"/>
    </w:pPr>
    <w:rPr>
      <w:rFonts w:ascii="Times New Roman" w:hAnsi="Times New Roman"/>
      <w:b/>
      <w:bCs/>
      <w:kern w:val="0"/>
      <w:szCs w:val="21"/>
    </w:rPr>
  </w:style>
  <w:style w:type="paragraph" w:customStyle="1" w:styleId="105">
    <w:name w:val="xl114"/>
    <w:basedOn w:val="1"/>
    <w:qFormat/>
    <w:uiPriority w:val="0"/>
    <w:pPr>
      <w:widowControl/>
      <w:pBdr>
        <w:left w:val="single" w:color="000000" w:sz="8" w:space="0"/>
        <w:bottom w:val="single" w:color="000000" w:sz="8" w:space="0"/>
        <w:right w:val="single" w:color="000000" w:sz="8" w:space="0"/>
      </w:pBdr>
      <w:spacing w:before="100" w:beforeAutospacing="1" w:after="100" w:afterAutospacing="1"/>
      <w:jc w:val="center"/>
    </w:pPr>
    <w:rPr>
      <w:rFonts w:ascii="Times New Roman" w:hAnsi="Times New Roman"/>
      <w:color w:val="000000"/>
      <w:kern w:val="0"/>
      <w:szCs w:val="21"/>
    </w:rPr>
  </w:style>
  <w:style w:type="paragraph" w:customStyle="1" w:styleId="106">
    <w:name w:val="xl82"/>
    <w:basedOn w:val="1"/>
    <w:qFormat/>
    <w:uiPriority w:val="0"/>
    <w:pPr>
      <w:widowControl/>
      <w:pBdr>
        <w:bottom w:val="single" w:color="000000" w:sz="8" w:space="0"/>
        <w:right w:val="single" w:color="000000" w:sz="8" w:space="0"/>
      </w:pBdr>
      <w:spacing w:before="100" w:beforeAutospacing="1" w:after="100" w:afterAutospacing="1"/>
      <w:jc w:val="center"/>
    </w:pPr>
    <w:rPr>
      <w:rFonts w:ascii="仿宋_GB2312" w:hAnsi="宋体" w:eastAsia="仿宋_GB2312" w:cs="宋体"/>
      <w:kern w:val="0"/>
      <w:szCs w:val="21"/>
    </w:rPr>
  </w:style>
  <w:style w:type="paragraph" w:customStyle="1" w:styleId="107">
    <w:name w:val="xl79"/>
    <w:basedOn w:val="1"/>
    <w:qFormat/>
    <w:uiPriority w:val="0"/>
    <w:pPr>
      <w:widowControl/>
      <w:pBdr>
        <w:bottom w:val="single" w:color="000000" w:sz="8" w:space="0"/>
        <w:right w:val="single" w:color="000000" w:sz="8" w:space="0"/>
      </w:pBdr>
      <w:spacing w:before="100" w:beforeAutospacing="1" w:after="100" w:afterAutospacing="1"/>
    </w:pPr>
    <w:rPr>
      <w:rFonts w:ascii="仿宋_GB2312" w:hAnsi="宋体" w:eastAsia="仿宋_GB2312" w:cs="宋体"/>
      <w:kern w:val="0"/>
      <w:szCs w:val="21"/>
    </w:rPr>
  </w:style>
  <w:style w:type="paragraph" w:customStyle="1" w:styleId="108">
    <w:name w:val="xl76"/>
    <w:basedOn w:val="1"/>
    <w:qFormat/>
    <w:uiPriority w:val="0"/>
    <w:pPr>
      <w:widowControl/>
      <w:pBdr>
        <w:bottom w:val="single" w:color="000000" w:sz="8" w:space="0"/>
        <w:right w:val="single" w:color="000000" w:sz="8" w:space="0"/>
      </w:pBdr>
      <w:spacing w:before="100" w:beforeAutospacing="1" w:after="100" w:afterAutospacing="1"/>
    </w:pPr>
    <w:rPr>
      <w:rFonts w:ascii="仿宋_GB2312" w:hAnsi="宋体" w:eastAsia="仿宋_GB2312" w:cs="宋体"/>
      <w:color w:val="000000"/>
      <w:kern w:val="0"/>
      <w:szCs w:val="21"/>
    </w:rPr>
  </w:style>
  <w:style w:type="paragraph" w:customStyle="1" w:styleId="109">
    <w:name w:val="xl73"/>
    <w:basedOn w:val="1"/>
    <w:qFormat/>
    <w:uiPriority w:val="0"/>
    <w:pPr>
      <w:widowControl/>
      <w:pBdr>
        <w:bottom w:val="single" w:color="000000" w:sz="8" w:space="0"/>
        <w:right w:val="single" w:color="000000" w:sz="8" w:space="0"/>
      </w:pBdr>
      <w:spacing w:before="100" w:beforeAutospacing="1" w:after="100" w:afterAutospacing="1"/>
      <w:jc w:val="center"/>
    </w:pPr>
    <w:rPr>
      <w:rFonts w:ascii="Times New Roman" w:hAnsi="Times New Roman"/>
      <w:b/>
      <w:bCs/>
      <w:kern w:val="0"/>
      <w:szCs w:val="21"/>
    </w:rPr>
  </w:style>
  <w:style w:type="paragraph" w:customStyle="1" w:styleId="110">
    <w:name w:val="xl71"/>
    <w:basedOn w:val="1"/>
    <w:qFormat/>
    <w:uiPriority w:val="0"/>
    <w:pPr>
      <w:widowControl/>
      <w:pBdr>
        <w:bottom w:val="single" w:color="000000" w:sz="8" w:space="0"/>
        <w:right w:val="single" w:color="000000" w:sz="8" w:space="0"/>
      </w:pBdr>
      <w:spacing w:before="100" w:beforeAutospacing="1" w:after="100" w:afterAutospacing="1"/>
      <w:jc w:val="left"/>
    </w:pPr>
    <w:rPr>
      <w:rFonts w:ascii="仿宋_GB2312" w:hAnsi="宋体" w:eastAsia="仿宋_GB2312" w:cs="宋体"/>
      <w:color w:val="000000"/>
      <w:kern w:val="0"/>
      <w:szCs w:val="21"/>
    </w:rPr>
  </w:style>
  <w:style w:type="paragraph" w:customStyle="1" w:styleId="111">
    <w:name w:val="xl63"/>
    <w:basedOn w:val="1"/>
    <w:qFormat/>
    <w:uiPriority w:val="0"/>
    <w:pPr>
      <w:widowControl/>
      <w:pBdr>
        <w:bottom w:val="single" w:color="000000" w:sz="8" w:space="0"/>
        <w:right w:val="single" w:color="000000" w:sz="8" w:space="0"/>
      </w:pBdr>
      <w:spacing w:before="100" w:beforeAutospacing="1" w:after="100" w:afterAutospacing="1"/>
      <w:jc w:val="center"/>
    </w:pPr>
    <w:rPr>
      <w:rFonts w:ascii="黑体" w:hAnsi="黑体" w:eastAsia="黑体" w:cs="宋体"/>
      <w:kern w:val="0"/>
      <w:szCs w:val="21"/>
    </w:rPr>
  </w:style>
  <w:style w:type="paragraph" w:customStyle="1" w:styleId="112">
    <w:name w:val="font14"/>
    <w:basedOn w:val="1"/>
    <w:qFormat/>
    <w:uiPriority w:val="0"/>
    <w:pPr>
      <w:widowControl/>
      <w:spacing w:before="100" w:beforeAutospacing="1" w:after="100" w:afterAutospacing="1"/>
      <w:jc w:val="left"/>
    </w:pPr>
    <w:rPr>
      <w:rFonts w:ascii="宋体" w:hAnsi="宋体" w:cs="宋体"/>
      <w:color w:val="000000"/>
      <w:kern w:val="0"/>
      <w:szCs w:val="21"/>
    </w:rPr>
  </w:style>
  <w:style w:type="paragraph" w:customStyle="1" w:styleId="113">
    <w:name w:val="xl121"/>
    <w:basedOn w:val="1"/>
    <w:qFormat/>
    <w:uiPriority w:val="0"/>
    <w:pPr>
      <w:widowControl/>
      <w:pBdr>
        <w:top w:val="single" w:color="000000" w:sz="8" w:space="0"/>
        <w:left w:val="single" w:color="000000" w:sz="8" w:space="0"/>
        <w:right w:val="single" w:color="000000" w:sz="8" w:space="0"/>
      </w:pBdr>
      <w:spacing w:before="100" w:beforeAutospacing="1" w:after="100" w:afterAutospacing="1"/>
      <w:jc w:val="left"/>
    </w:pPr>
    <w:rPr>
      <w:rFonts w:ascii="仿宋_GB2312" w:hAnsi="宋体" w:eastAsia="仿宋_GB2312" w:cs="宋体"/>
      <w:kern w:val="0"/>
      <w:szCs w:val="21"/>
    </w:rPr>
  </w:style>
  <w:style w:type="paragraph" w:customStyle="1" w:styleId="114">
    <w:name w:val="xl66"/>
    <w:basedOn w:val="1"/>
    <w:qFormat/>
    <w:uiPriority w:val="0"/>
    <w:pPr>
      <w:widowControl/>
      <w:pBdr>
        <w:left w:val="single" w:color="000000" w:sz="8" w:space="0"/>
        <w:bottom w:val="single" w:color="000000" w:sz="8" w:space="0"/>
        <w:right w:val="single" w:color="000000" w:sz="8" w:space="0"/>
      </w:pBdr>
      <w:spacing w:before="100" w:beforeAutospacing="1" w:after="100" w:afterAutospacing="1"/>
      <w:jc w:val="center"/>
    </w:pPr>
    <w:rPr>
      <w:rFonts w:ascii="仿宋_GB2312" w:hAnsi="宋体" w:eastAsia="仿宋_GB2312" w:cs="宋体"/>
      <w:color w:val="000000"/>
      <w:kern w:val="0"/>
      <w:szCs w:val="21"/>
    </w:rPr>
  </w:style>
  <w:style w:type="paragraph" w:customStyle="1" w:styleId="115">
    <w:name w:val="xl88"/>
    <w:basedOn w:val="1"/>
    <w:qFormat/>
    <w:uiPriority w:val="0"/>
    <w:pPr>
      <w:widowControl/>
      <w:pBdr>
        <w:bottom w:val="single" w:color="000000" w:sz="8" w:space="0"/>
        <w:right w:val="single" w:color="000000" w:sz="8" w:space="0"/>
      </w:pBdr>
      <w:spacing w:before="100" w:beforeAutospacing="1" w:after="100" w:afterAutospacing="1"/>
      <w:jc w:val="center"/>
      <w:textAlignment w:val="top"/>
    </w:pPr>
    <w:rPr>
      <w:rFonts w:ascii="仿宋_GB2312" w:hAnsi="宋体" w:eastAsia="仿宋_GB2312" w:cs="宋体"/>
      <w:color w:val="000000"/>
      <w:kern w:val="0"/>
      <w:szCs w:val="21"/>
    </w:rPr>
  </w:style>
  <w:style w:type="paragraph" w:customStyle="1" w:styleId="116">
    <w:name w:val="xl72"/>
    <w:basedOn w:val="1"/>
    <w:qFormat/>
    <w:uiPriority w:val="0"/>
    <w:pPr>
      <w:widowControl/>
      <w:pBdr>
        <w:bottom w:val="single" w:color="000000" w:sz="8" w:space="0"/>
        <w:right w:val="single" w:color="000000" w:sz="8" w:space="0"/>
      </w:pBdr>
      <w:spacing w:before="100" w:beforeAutospacing="1" w:after="100" w:afterAutospacing="1"/>
      <w:jc w:val="center"/>
    </w:pPr>
    <w:rPr>
      <w:rFonts w:ascii="Times New Roman" w:hAnsi="Times New Roman"/>
      <w:color w:val="000000"/>
      <w:kern w:val="0"/>
      <w:szCs w:val="21"/>
    </w:rPr>
  </w:style>
  <w:style w:type="paragraph" w:customStyle="1" w:styleId="117">
    <w:name w:val="xl86"/>
    <w:basedOn w:val="1"/>
    <w:qFormat/>
    <w:uiPriority w:val="0"/>
    <w:pPr>
      <w:widowControl/>
      <w:pBdr>
        <w:bottom w:val="single" w:color="000000" w:sz="8" w:space="0"/>
        <w:right w:val="single" w:color="000000" w:sz="8" w:space="0"/>
      </w:pBdr>
      <w:spacing w:before="100" w:beforeAutospacing="1" w:after="100" w:afterAutospacing="1"/>
      <w:jc w:val="left"/>
    </w:pPr>
    <w:rPr>
      <w:rFonts w:ascii="Times New Roman" w:hAnsi="Times New Roman"/>
      <w:color w:val="000000"/>
      <w:kern w:val="0"/>
      <w:szCs w:val="21"/>
    </w:rPr>
  </w:style>
  <w:style w:type="paragraph" w:customStyle="1" w:styleId="118">
    <w:name w:val="xl85"/>
    <w:basedOn w:val="1"/>
    <w:qFormat/>
    <w:uiPriority w:val="0"/>
    <w:pPr>
      <w:widowControl/>
      <w:pBdr>
        <w:bottom w:val="single" w:color="000000" w:sz="8" w:space="0"/>
        <w:right w:val="single" w:color="000000" w:sz="8" w:space="0"/>
      </w:pBdr>
      <w:spacing w:before="100" w:beforeAutospacing="1" w:after="100" w:afterAutospacing="1"/>
    </w:pPr>
    <w:rPr>
      <w:rFonts w:ascii="Times New Roman" w:hAnsi="Times New Roman"/>
      <w:color w:val="000000"/>
      <w:kern w:val="0"/>
      <w:szCs w:val="21"/>
    </w:rPr>
  </w:style>
  <w:style w:type="paragraph" w:customStyle="1" w:styleId="119">
    <w:name w:val="xl128"/>
    <w:basedOn w:val="1"/>
    <w:qFormat/>
    <w:uiPriority w:val="0"/>
    <w:pPr>
      <w:widowControl/>
      <w:pBdr>
        <w:top w:val="single" w:color="000000" w:sz="8" w:space="0"/>
        <w:left w:val="single" w:color="000000" w:sz="8" w:space="0"/>
        <w:right w:val="single" w:color="000000" w:sz="8" w:space="0"/>
      </w:pBdr>
      <w:spacing w:before="100" w:beforeAutospacing="1" w:after="100" w:afterAutospacing="1"/>
    </w:pPr>
    <w:rPr>
      <w:rFonts w:ascii="仿宋_GB2312" w:hAnsi="宋体" w:eastAsia="仿宋_GB2312" w:cs="宋体"/>
      <w:color w:val="000000"/>
      <w:kern w:val="0"/>
      <w:szCs w:val="21"/>
    </w:rPr>
  </w:style>
  <w:style w:type="paragraph" w:customStyle="1" w:styleId="120">
    <w:name w:val="xl97"/>
    <w:basedOn w:val="1"/>
    <w:qFormat/>
    <w:uiPriority w:val="0"/>
    <w:pPr>
      <w:widowControl/>
      <w:pBdr>
        <w:right w:val="single" w:color="000000" w:sz="8" w:space="0"/>
      </w:pBdr>
      <w:spacing w:before="100" w:beforeAutospacing="1" w:after="100" w:afterAutospacing="1"/>
      <w:jc w:val="center"/>
      <w:textAlignment w:val="top"/>
    </w:pPr>
    <w:rPr>
      <w:rFonts w:ascii="Times New Roman" w:hAnsi="Times New Roman"/>
      <w:color w:val="000000"/>
      <w:kern w:val="0"/>
      <w:szCs w:val="21"/>
    </w:rPr>
  </w:style>
  <w:style w:type="paragraph" w:customStyle="1" w:styleId="121">
    <w:name w:val="xl129"/>
    <w:basedOn w:val="1"/>
    <w:qFormat/>
    <w:uiPriority w:val="0"/>
    <w:pPr>
      <w:widowControl/>
      <w:pBdr>
        <w:left w:val="single" w:color="000000" w:sz="8" w:space="0"/>
        <w:bottom w:val="single" w:color="000000" w:sz="8" w:space="0"/>
        <w:right w:val="single" w:color="000000" w:sz="8" w:space="0"/>
      </w:pBdr>
      <w:spacing w:before="100" w:beforeAutospacing="1" w:after="100" w:afterAutospacing="1"/>
    </w:pPr>
    <w:rPr>
      <w:rFonts w:ascii="仿宋_GB2312" w:hAnsi="宋体" w:eastAsia="仿宋_GB2312" w:cs="宋体"/>
      <w:color w:val="000000"/>
      <w:kern w:val="0"/>
      <w:szCs w:val="21"/>
    </w:rPr>
  </w:style>
  <w:style w:type="paragraph" w:customStyle="1" w:styleId="122">
    <w:name w:val="xl98"/>
    <w:basedOn w:val="1"/>
    <w:qFormat/>
    <w:uiPriority w:val="0"/>
    <w:pPr>
      <w:widowControl/>
      <w:pBdr>
        <w:left w:val="single" w:color="000000" w:sz="8" w:space="0"/>
        <w:bottom w:val="single" w:color="000000" w:sz="8" w:space="0"/>
        <w:right w:val="single" w:color="000000" w:sz="8" w:space="0"/>
      </w:pBdr>
      <w:spacing w:before="100" w:beforeAutospacing="1" w:after="100" w:afterAutospacing="1"/>
      <w:jc w:val="left"/>
    </w:pPr>
    <w:rPr>
      <w:rFonts w:ascii="宋体" w:hAnsi="宋体" w:cs="宋体"/>
      <w:kern w:val="0"/>
      <w:sz w:val="24"/>
    </w:rPr>
  </w:style>
  <w:style w:type="paragraph" w:customStyle="1" w:styleId="123">
    <w:name w:val="xl134"/>
    <w:basedOn w:val="1"/>
    <w:qFormat/>
    <w:uiPriority w:val="0"/>
    <w:pPr>
      <w:widowControl/>
      <w:pBdr>
        <w:top w:val="single" w:color="000000" w:sz="8" w:space="0"/>
        <w:left w:val="single" w:color="000000" w:sz="8" w:space="0"/>
        <w:right w:val="single" w:color="000000" w:sz="8" w:space="0"/>
      </w:pBdr>
      <w:spacing w:before="100" w:beforeAutospacing="1" w:after="100" w:afterAutospacing="1"/>
    </w:pPr>
    <w:rPr>
      <w:rFonts w:ascii="Times New Roman" w:hAnsi="Times New Roman"/>
      <w:b/>
      <w:bCs/>
      <w:kern w:val="0"/>
      <w:szCs w:val="21"/>
    </w:rPr>
  </w:style>
  <w:style w:type="paragraph" w:customStyle="1" w:styleId="124">
    <w:name w:val="xl99"/>
    <w:basedOn w:val="1"/>
    <w:qFormat/>
    <w:uiPriority w:val="0"/>
    <w:pPr>
      <w:widowControl/>
      <w:pBdr>
        <w:bottom w:val="single" w:color="000000" w:sz="8" w:space="0"/>
        <w:right w:val="single" w:color="000000" w:sz="8" w:space="0"/>
      </w:pBdr>
      <w:spacing w:before="100" w:beforeAutospacing="1" w:after="100" w:afterAutospacing="1"/>
      <w:jc w:val="center"/>
      <w:textAlignment w:val="top"/>
    </w:pPr>
    <w:rPr>
      <w:rFonts w:ascii="Times New Roman" w:hAnsi="Times New Roman"/>
      <w:kern w:val="0"/>
      <w:szCs w:val="21"/>
    </w:rPr>
  </w:style>
  <w:style w:type="paragraph" w:customStyle="1" w:styleId="125">
    <w:name w:val="xl131"/>
    <w:basedOn w:val="1"/>
    <w:qFormat/>
    <w:uiPriority w:val="0"/>
    <w:pPr>
      <w:widowControl/>
      <w:pBdr>
        <w:top w:val="single" w:color="000000" w:sz="8" w:space="0"/>
        <w:left w:val="single" w:color="000000" w:sz="8" w:space="0"/>
        <w:bottom w:val="single" w:color="000000" w:sz="8" w:space="0"/>
      </w:pBdr>
      <w:spacing w:before="100" w:beforeAutospacing="1" w:after="100" w:afterAutospacing="1"/>
    </w:pPr>
    <w:rPr>
      <w:rFonts w:ascii="Times New Roman" w:hAnsi="Times New Roman"/>
      <w:b/>
      <w:bCs/>
      <w:kern w:val="0"/>
      <w:szCs w:val="21"/>
    </w:rPr>
  </w:style>
  <w:style w:type="paragraph" w:customStyle="1" w:styleId="126">
    <w:name w:val="xl100"/>
    <w:basedOn w:val="1"/>
    <w:qFormat/>
    <w:uiPriority w:val="0"/>
    <w:pPr>
      <w:widowControl/>
      <w:pBdr>
        <w:left w:val="single" w:color="000000" w:sz="8" w:space="0"/>
        <w:right w:val="single" w:color="000000" w:sz="8" w:space="0"/>
      </w:pBdr>
      <w:spacing w:before="100" w:beforeAutospacing="1" w:after="100" w:afterAutospacing="1"/>
      <w:jc w:val="left"/>
    </w:pPr>
    <w:rPr>
      <w:rFonts w:ascii="宋体" w:hAnsi="宋体" w:cs="宋体"/>
      <w:kern w:val="0"/>
      <w:sz w:val="24"/>
    </w:rPr>
  </w:style>
  <w:style w:type="paragraph" w:customStyle="1" w:styleId="127">
    <w:name w:val="xl132"/>
    <w:basedOn w:val="1"/>
    <w:qFormat/>
    <w:uiPriority w:val="0"/>
    <w:pPr>
      <w:widowControl/>
      <w:pBdr>
        <w:top w:val="single" w:color="000000" w:sz="8" w:space="0"/>
        <w:bottom w:val="single" w:color="000000" w:sz="8" w:space="0"/>
      </w:pBdr>
      <w:spacing w:before="100" w:beforeAutospacing="1" w:after="100" w:afterAutospacing="1"/>
    </w:pPr>
    <w:rPr>
      <w:rFonts w:ascii="Times New Roman" w:hAnsi="Times New Roman"/>
      <w:b/>
      <w:bCs/>
      <w:kern w:val="0"/>
      <w:szCs w:val="21"/>
    </w:rPr>
  </w:style>
  <w:style w:type="paragraph" w:customStyle="1" w:styleId="128">
    <w:name w:val="xl101"/>
    <w:basedOn w:val="1"/>
    <w:qFormat/>
    <w:uiPriority w:val="0"/>
    <w:pPr>
      <w:widowControl/>
      <w:pBdr>
        <w:top w:val="single" w:color="000000" w:sz="8" w:space="0"/>
        <w:left w:val="single" w:color="000000" w:sz="8" w:space="0"/>
        <w:right w:val="single" w:color="000000" w:sz="8" w:space="0"/>
      </w:pBdr>
      <w:spacing w:before="100" w:beforeAutospacing="1" w:after="100" w:afterAutospacing="1"/>
      <w:jc w:val="center"/>
    </w:pPr>
    <w:rPr>
      <w:rFonts w:ascii="黑体" w:hAnsi="黑体" w:eastAsia="黑体" w:cs="宋体"/>
      <w:kern w:val="0"/>
      <w:szCs w:val="21"/>
    </w:rPr>
  </w:style>
  <w:style w:type="paragraph" w:customStyle="1" w:styleId="129">
    <w:name w:val="xl103"/>
    <w:basedOn w:val="1"/>
    <w:qFormat/>
    <w:uiPriority w:val="0"/>
    <w:pPr>
      <w:widowControl/>
      <w:pBdr>
        <w:top w:val="single" w:color="000000" w:sz="8" w:space="0"/>
        <w:bottom w:val="single" w:color="000000" w:sz="8" w:space="0"/>
      </w:pBdr>
      <w:spacing w:before="100" w:beforeAutospacing="1" w:after="100" w:afterAutospacing="1"/>
      <w:jc w:val="center"/>
    </w:pPr>
    <w:rPr>
      <w:rFonts w:ascii="黑体" w:hAnsi="黑体" w:eastAsia="黑体" w:cs="宋体"/>
      <w:kern w:val="0"/>
      <w:szCs w:val="21"/>
    </w:rPr>
  </w:style>
  <w:style w:type="paragraph" w:customStyle="1" w:styleId="130">
    <w:name w:val="xl136"/>
    <w:basedOn w:val="1"/>
    <w:qFormat/>
    <w:uiPriority w:val="0"/>
    <w:pPr>
      <w:widowControl/>
      <w:pBdr>
        <w:left w:val="single" w:color="000000" w:sz="8" w:space="0"/>
        <w:bottom w:val="single" w:color="000000" w:sz="8" w:space="0"/>
        <w:right w:val="single" w:color="000000" w:sz="8" w:space="0"/>
      </w:pBdr>
      <w:spacing w:before="100" w:beforeAutospacing="1" w:after="100" w:afterAutospacing="1"/>
    </w:pPr>
    <w:rPr>
      <w:rFonts w:ascii="Times New Roman" w:hAnsi="Times New Roman"/>
      <w:b/>
      <w:bCs/>
      <w:kern w:val="0"/>
      <w:szCs w:val="21"/>
    </w:rPr>
  </w:style>
  <w:style w:type="paragraph" w:customStyle="1" w:styleId="131">
    <w:name w:val="xl105"/>
    <w:basedOn w:val="1"/>
    <w:qFormat/>
    <w:uiPriority w:val="0"/>
    <w:pPr>
      <w:widowControl/>
      <w:pBdr>
        <w:top w:val="single" w:color="000000" w:sz="8" w:space="0"/>
        <w:bottom w:val="single" w:color="000000" w:sz="8" w:space="0"/>
        <w:right w:val="single" w:color="000000" w:sz="8" w:space="0"/>
      </w:pBdr>
      <w:spacing w:before="100" w:beforeAutospacing="1" w:after="100" w:afterAutospacing="1"/>
      <w:jc w:val="center"/>
    </w:pPr>
    <w:rPr>
      <w:rFonts w:ascii="黑体" w:hAnsi="黑体" w:eastAsia="黑体" w:cs="宋体"/>
      <w:kern w:val="0"/>
      <w:szCs w:val="21"/>
    </w:rPr>
  </w:style>
  <w:style w:type="paragraph" w:customStyle="1" w:styleId="132">
    <w:name w:val="xl138"/>
    <w:basedOn w:val="1"/>
    <w:qFormat/>
    <w:uiPriority w:val="0"/>
    <w:pPr>
      <w:widowControl/>
      <w:pBdr>
        <w:top w:val="single" w:color="000000" w:sz="8" w:space="0"/>
        <w:left w:val="single" w:color="000000" w:sz="8" w:space="0"/>
        <w:right w:val="single" w:color="000000" w:sz="8" w:space="0"/>
      </w:pBdr>
      <w:spacing w:before="100" w:beforeAutospacing="1" w:after="100" w:afterAutospacing="1"/>
      <w:textAlignment w:val="bottom"/>
    </w:pPr>
    <w:rPr>
      <w:rFonts w:ascii="Times New Roman" w:hAnsi="Times New Roman"/>
      <w:b/>
      <w:bCs/>
      <w:kern w:val="0"/>
      <w:szCs w:val="21"/>
    </w:rPr>
  </w:style>
  <w:style w:type="paragraph" w:customStyle="1" w:styleId="133">
    <w:name w:val="xl107"/>
    <w:basedOn w:val="1"/>
    <w:qFormat/>
    <w:uiPriority w:val="0"/>
    <w:pPr>
      <w:widowControl/>
      <w:pBdr>
        <w:left w:val="single" w:color="000000" w:sz="8" w:space="0"/>
        <w:bottom w:val="single" w:color="000000" w:sz="8" w:space="0"/>
        <w:right w:val="single" w:color="000000" w:sz="8" w:space="0"/>
      </w:pBdr>
      <w:spacing w:before="100" w:beforeAutospacing="1" w:after="100" w:afterAutospacing="1"/>
      <w:jc w:val="center"/>
    </w:pPr>
    <w:rPr>
      <w:rFonts w:ascii="Times New Roman" w:hAnsi="Times New Roman"/>
      <w:kern w:val="0"/>
      <w:szCs w:val="21"/>
    </w:rPr>
  </w:style>
  <w:style w:type="paragraph" w:customStyle="1" w:styleId="134">
    <w:name w:val="xl139"/>
    <w:basedOn w:val="1"/>
    <w:qFormat/>
    <w:uiPriority w:val="0"/>
    <w:pPr>
      <w:widowControl/>
      <w:pBdr>
        <w:left w:val="single" w:color="000000" w:sz="8" w:space="0"/>
        <w:bottom w:val="single" w:color="000000" w:sz="8" w:space="0"/>
        <w:right w:val="single" w:color="000000" w:sz="8" w:space="0"/>
      </w:pBdr>
      <w:spacing w:before="100" w:beforeAutospacing="1" w:after="100" w:afterAutospacing="1"/>
      <w:textAlignment w:val="bottom"/>
    </w:pPr>
    <w:rPr>
      <w:rFonts w:ascii="Times New Roman" w:hAnsi="Times New Roman"/>
      <w:b/>
      <w:bCs/>
      <w:kern w:val="0"/>
      <w:szCs w:val="21"/>
    </w:rPr>
  </w:style>
  <w:style w:type="paragraph" w:customStyle="1" w:styleId="135">
    <w:name w:val="xl108"/>
    <w:basedOn w:val="1"/>
    <w:qFormat/>
    <w:uiPriority w:val="0"/>
    <w:pPr>
      <w:widowControl/>
      <w:pBdr>
        <w:top w:val="single" w:color="000000" w:sz="8" w:space="0"/>
        <w:left w:val="single" w:color="000000" w:sz="8" w:space="0"/>
        <w:right w:val="single" w:color="000000" w:sz="8" w:space="0"/>
      </w:pBdr>
      <w:spacing w:before="100" w:beforeAutospacing="1" w:after="100" w:afterAutospacing="1"/>
      <w:jc w:val="center"/>
    </w:pPr>
    <w:rPr>
      <w:rFonts w:ascii="仿宋_GB2312" w:hAnsi="宋体" w:eastAsia="仿宋_GB2312" w:cs="宋体"/>
      <w:color w:val="000000"/>
      <w:kern w:val="0"/>
      <w:szCs w:val="21"/>
    </w:rPr>
  </w:style>
  <w:style w:type="paragraph" w:customStyle="1" w:styleId="136">
    <w:name w:val="xl109"/>
    <w:basedOn w:val="1"/>
    <w:qFormat/>
    <w:uiPriority w:val="0"/>
    <w:pPr>
      <w:widowControl/>
      <w:pBdr>
        <w:top w:val="single" w:color="000000" w:sz="8" w:space="0"/>
        <w:left w:val="single" w:color="000000" w:sz="8" w:space="0"/>
        <w:right w:val="single" w:color="000000" w:sz="8" w:space="0"/>
      </w:pBdr>
      <w:spacing w:before="100" w:beforeAutospacing="1" w:after="100" w:afterAutospacing="1"/>
      <w:jc w:val="left"/>
    </w:pPr>
    <w:rPr>
      <w:rFonts w:ascii="仿宋_GB2312" w:hAnsi="宋体" w:eastAsia="仿宋_GB2312" w:cs="宋体"/>
      <w:color w:val="000000"/>
      <w:kern w:val="0"/>
      <w:szCs w:val="21"/>
    </w:rPr>
  </w:style>
  <w:style w:type="paragraph" w:customStyle="1" w:styleId="137">
    <w:name w:val="公文抄送"/>
    <w:basedOn w:val="1"/>
    <w:qFormat/>
    <w:uiPriority w:val="0"/>
    <w:pPr>
      <w:spacing w:line="600" w:lineRule="exact"/>
    </w:pPr>
    <w:rPr>
      <w:rFonts w:eastAsia="仿宋_GB2312" w:cs="宋体"/>
      <w:sz w:val="32"/>
      <w:szCs w:val="20"/>
    </w:rPr>
  </w:style>
  <w:style w:type="paragraph" w:customStyle="1" w:styleId="138">
    <w:name w:val="xl112"/>
    <w:basedOn w:val="1"/>
    <w:qFormat/>
    <w:uiPriority w:val="0"/>
    <w:pPr>
      <w:widowControl/>
      <w:pBdr>
        <w:left w:val="single" w:color="000000" w:sz="8" w:space="0"/>
        <w:bottom w:val="single" w:color="000000" w:sz="8" w:space="0"/>
        <w:right w:val="single" w:color="000000" w:sz="8" w:space="0"/>
      </w:pBdr>
      <w:spacing w:before="100" w:beforeAutospacing="1" w:after="100" w:afterAutospacing="1"/>
      <w:jc w:val="center"/>
    </w:pPr>
    <w:rPr>
      <w:rFonts w:ascii="Times New Roman" w:hAnsi="Times New Roman"/>
      <w:b/>
      <w:bCs/>
      <w:kern w:val="0"/>
      <w:szCs w:val="21"/>
    </w:rPr>
  </w:style>
  <w:style w:type="paragraph" w:customStyle="1" w:styleId="139">
    <w:name w:val="xl117"/>
    <w:basedOn w:val="1"/>
    <w:qFormat/>
    <w:uiPriority w:val="0"/>
    <w:pPr>
      <w:widowControl/>
      <w:pBdr>
        <w:left w:val="single" w:color="000000" w:sz="8" w:space="0"/>
        <w:right w:val="single" w:color="000000" w:sz="8" w:space="0"/>
      </w:pBdr>
      <w:spacing w:before="100" w:beforeAutospacing="1" w:after="100" w:afterAutospacing="1"/>
      <w:jc w:val="center"/>
    </w:pPr>
    <w:rPr>
      <w:rFonts w:ascii="Times New Roman" w:hAnsi="Times New Roman"/>
      <w:kern w:val="0"/>
      <w:szCs w:val="21"/>
    </w:rPr>
  </w:style>
  <w:style w:type="paragraph" w:customStyle="1" w:styleId="140">
    <w:name w:val="xl120"/>
    <w:basedOn w:val="1"/>
    <w:qFormat/>
    <w:uiPriority w:val="0"/>
    <w:pPr>
      <w:widowControl/>
      <w:pBdr>
        <w:left w:val="single" w:color="000000" w:sz="8" w:space="0"/>
        <w:right w:val="single" w:color="000000" w:sz="8" w:space="0"/>
      </w:pBdr>
      <w:spacing w:before="100" w:beforeAutospacing="1" w:after="100" w:afterAutospacing="1"/>
      <w:jc w:val="center"/>
    </w:pPr>
    <w:rPr>
      <w:rFonts w:ascii="Times New Roman" w:hAnsi="Times New Roman"/>
      <w:b/>
      <w:bCs/>
      <w:kern w:val="0"/>
      <w:szCs w:val="21"/>
    </w:rPr>
  </w:style>
  <w:style w:type="paragraph" w:customStyle="1" w:styleId="141">
    <w:name w:val="xl123"/>
    <w:basedOn w:val="1"/>
    <w:qFormat/>
    <w:uiPriority w:val="0"/>
    <w:pPr>
      <w:widowControl/>
      <w:pBdr>
        <w:left w:val="single" w:color="000000" w:sz="8" w:space="0"/>
        <w:bottom w:val="single" w:color="000000" w:sz="8" w:space="0"/>
        <w:right w:val="single" w:color="000000" w:sz="8" w:space="0"/>
      </w:pBdr>
      <w:spacing w:before="100" w:beforeAutospacing="1" w:after="100" w:afterAutospacing="1"/>
      <w:jc w:val="left"/>
    </w:pPr>
    <w:rPr>
      <w:rFonts w:ascii="仿宋_GB2312" w:hAnsi="宋体" w:eastAsia="仿宋_GB2312" w:cs="宋体"/>
      <w:kern w:val="0"/>
      <w:szCs w:val="21"/>
    </w:rPr>
  </w:style>
  <w:style w:type="paragraph" w:customStyle="1" w:styleId="142">
    <w:name w:val="xl125"/>
    <w:basedOn w:val="1"/>
    <w:qFormat/>
    <w:uiPriority w:val="0"/>
    <w:pPr>
      <w:widowControl/>
      <w:pBdr>
        <w:left w:val="single" w:color="000000" w:sz="8" w:space="0"/>
        <w:right w:val="single" w:color="000000" w:sz="8" w:space="0"/>
      </w:pBdr>
      <w:spacing w:before="100" w:beforeAutospacing="1" w:after="100" w:afterAutospacing="1"/>
    </w:pPr>
    <w:rPr>
      <w:rFonts w:ascii="仿宋_GB2312" w:hAnsi="宋体" w:eastAsia="仿宋_GB2312" w:cs="宋体"/>
      <w:kern w:val="0"/>
      <w:szCs w:val="21"/>
    </w:rPr>
  </w:style>
  <w:style w:type="paragraph" w:customStyle="1" w:styleId="143">
    <w:name w:val="xl135"/>
    <w:basedOn w:val="1"/>
    <w:qFormat/>
    <w:uiPriority w:val="0"/>
    <w:pPr>
      <w:widowControl/>
      <w:pBdr>
        <w:left w:val="single" w:color="000000" w:sz="8" w:space="0"/>
        <w:right w:val="single" w:color="000000" w:sz="8" w:space="0"/>
      </w:pBdr>
      <w:spacing w:before="100" w:beforeAutospacing="1" w:after="100" w:afterAutospacing="1"/>
    </w:pPr>
    <w:rPr>
      <w:rFonts w:ascii="Times New Roman" w:hAnsi="Times New Roman"/>
      <w:b/>
      <w:bCs/>
      <w:kern w:val="0"/>
      <w:szCs w:val="21"/>
    </w:rPr>
  </w:style>
  <w:style w:type="paragraph" w:customStyle="1" w:styleId="144">
    <w:name w:val="xl140"/>
    <w:basedOn w:val="1"/>
    <w:qFormat/>
    <w:uiPriority w:val="0"/>
    <w:pPr>
      <w:widowControl/>
      <w:pBdr>
        <w:top w:val="single" w:color="000000" w:sz="8" w:space="0"/>
        <w:left w:val="single" w:color="000000" w:sz="8" w:space="0"/>
        <w:right w:val="single" w:color="000000" w:sz="8" w:space="0"/>
      </w:pBdr>
      <w:spacing w:before="100" w:beforeAutospacing="1" w:after="100" w:afterAutospacing="1"/>
    </w:pPr>
    <w:rPr>
      <w:rFonts w:ascii="Times New Roman" w:hAnsi="Times New Roman"/>
      <w:color w:val="000000"/>
      <w:kern w:val="0"/>
      <w:szCs w:val="21"/>
    </w:rPr>
  </w:style>
  <w:style w:type="paragraph" w:customStyle="1" w:styleId="145">
    <w:name w:val="xl142"/>
    <w:basedOn w:val="1"/>
    <w:qFormat/>
    <w:uiPriority w:val="0"/>
    <w:pPr>
      <w:widowControl/>
      <w:pBdr>
        <w:left w:val="single" w:color="000000" w:sz="8" w:space="0"/>
        <w:bottom w:val="single" w:color="000000" w:sz="8" w:space="0"/>
        <w:right w:val="single" w:color="000000" w:sz="8" w:space="0"/>
      </w:pBdr>
      <w:spacing w:before="100" w:beforeAutospacing="1" w:after="100" w:afterAutospacing="1"/>
    </w:pPr>
    <w:rPr>
      <w:rFonts w:ascii="Times New Roman" w:hAnsi="Times New Roman"/>
      <w:color w:val="000000"/>
      <w:kern w:val="0"/>
      <w:szCs w:val="21"/>
    </w:rPr>
  </w:style>
  <w:style w:type="paragraph" w:customStyle="1" w:styleId="146">
    <w:name w:val="Char"/>
    <w:basedOn w:val="1"/>
    <w:next w:val="9"/>
    <w:qFormat/>
    <w:uiPriority w:val="0"/>
    <w:pPr>
      <w:spacing w:line="360" w:lineRule="auto"/>
      <w:ind w:firstLine="200" w:firstLineChars="200"/>
    </w:pPr>
    <w:rPr>
      <w:kern w:val="0"/>
      <w:sz w:val="24"/>
    </w:rPr>
  </w:style>
  <w:style w:type="paragraph" w:customStyle="1" w:styleId="147">
    <w:name w:val="正文空2字"/>
    <w:qFormat/>
    <w:uiPriority w:val="0"/>
    <w:pPr>
      <w:widowControl w:val="0"/>
      <w:snapToGrid w:val="0"/>
      <w:spacing w:line="560" w:lineRule="exact"/>
      <w:ind w:firstLine="200" w:firstLineChars="200"/>
    </w:pPr>
    <w:rPr>
      <w:rFonts w:ascii="仿宋_GB2312" w:hAnsi="Times New Roman" w:eastAsia="仿宋_GB2312" w:cs="仿宋_GB2312"/>
      <w:kern w:val="2"/>
      <w:sz w:val="32"/>
      <w:szCs w:val="32"/>
      <w:lang w:val="zh-TW" w:eastAsia="zh-CN" w:bidi="ar-SA"/>
    </w:rPr>
  </w:style>
  <w:style w:type="paragraph" w:customStyle="1" w:styleId="148">
    <w:name w:val="Default"/>
    <w:qFormat/>
    <w:uiPriority w:val="0"/>
    <w:pPr>
      <w:widowControl w:val="0"/>
      <w:autoSpaceDE w:val="0"/>
      <w:autoSpaceDN w:val="0"/>
      <w:adjustRightInd w:val="0"/>
    </w:pPr>
    <w:rPr>
      <w:rFonts w:ascii="方正小标宋简体" w:hAnsi="方正小标宋简体" w:eastAsia="宋体" w:cs="方正小标宋简体"/>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125</Pages>
  <Words>10053</Words>
  <Characters>57303</Characters>
  <Lines>477</Lines>
  <Paragraphs>134</Paragraphs>
  <TotalTime>19</TotalTime>
  <ScaleCrop>false</ScaleCrop>
  <LinksUpToDate>false</LinksUpToDate>
  <CharactersWithSpaces>67222</CharactersWithSpaces>
  <Application>WPS Office_11.8.2.1117_F1E327BC-269C-435d-A152-05C5408002CA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2023-08-25T23:23:00Z</dcterms:created>
  <dc:creator>吴大海（机要室）</dc:creator>
  <cp:lastModifiedBy>user</cp:lastModifiedBy>
  <dcterms:modified xsi:type="dcterms:W3CDTF">2024-03-07T09:45:04Z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2052-11.8.2.1117</vt:lpwstr>
  </property>
  <property fmtid="{D5CDD505-2E9C-101B-9397-08002B2CF9AE}" pid="3" name="ICV">
    <vt:lpwstr>0D10D2D9AAA7C383201CE96522F19E67</vt:lpwstr>
  </property>
</Properties>
</file>