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45" w:rsidRDefault="003D2445">
      <w:pPr>
        <w:spacing w:line="600" w:lineRule="exact"/>
        <w:jc w:val="center"/>
        <w:rPr>
          <w:rFonts w:ascii="Times New Roman" w:eastAsia="方正小标宋简体" w:hAnsi="Times New Roman" w:cs="Times New Roman"/>
          <w:sz w:val="44"/>
          <w:szCs w:val="44"/>
        </w:rPr>
      </w:pPr>
    </w:p>
    <w:p w:rsidR="003D2445" w:rsidRDefault="009F7507">
      <w:pPr>
        <w:spacing w:line="540" w:lineRule="exact"/>
        <w:jc w:val="center"/>
        <w:rPr>
          <w:rFonts w:ascii="Times New Roman" w:eastAsia="方正小标宋_GBK" w:hAnsi="Times New Roman"/>
          <w:sz w:val="24"/>
        </w:rPr>
      </w:pPr>
      <w:r>
        <w:rPr>
          <w:rFonts w:ascii="Times New Roman" w:eastAsia="方正小标宋简体" w:hAnsi="Times New Roman" w:cs="Times New Roman" w:hint="eastAsia"/>
          <w:sz w:val="44"/>
          <w:szCs w:val="44"/>
        </w:rPr>
        <w:t>攀枝花市</w:t>
      </w:r>
      <w:r w:rsidR="00507269">
        <w:rPr>
          <w:rFonts w:ascii="Times New Roman" w:eastAsia="方正小标宋_GBK" w:hAnsi="Times New Roman"/>
          <w:sz w:val="40"/>
          <w:szCs w:val="40"/>
        </w:rPr>
        <w:t>涉企服务事项</w:t>
      </w:r>
      <w:r w:rsidR="00507269">
        <w:rPr>
          <w:rFonts w:ascii="Times New Roman" w:eastAsia="方正小标宋_GBK" w:hAnsi="Times New Roman" w:hint="eastAsia"/>
          <w:sz w:val="40"/>
          <w:szCs w:val="40"/>
        </w:rPr>
        <w:t>市级</w:t>
      </w:r>
      <w:r w:rsidR="00507269">
        <w:rPr>
          <w:rFonts w:ascii="Times New Roman" w:eastAsia="方正小标宋_GBK" w:hAnsi="Times New Roman"/>
          <w:sz w:val="40"/>
          <w:szCs w:val="40"/>
        </w:rPr>
        <w:t>指导目录（第一版）</w:t>
      </w:r>
      <w:r w:rsidR="00507269">
        <w:rPr>
          <w:rFonts w:ascii="Times New Roman" w:eastAsia="方正小标宋_GBK" w:hAnsi="Times New Roman"/>
          <w:sz w:val="24"/>
        </w:rPr>
        <w:t>（加</w:t>
      </w:r>
      <w:r w:rsidR="00507269">
        <w:rPr>
          <w:rFonts w:ascii="Times New Roman" w:eastAsia="方正小标宋_GBK" w:hAnsi="Times New Roman"/>
          <w:sz w:val="24"/>
        </w:rPr>
        <w:t>★</w:t>
      </w:r>
      <w:r w:rsidR="00507269">
        <w:rPr>
          <w:rFonts w:ascii="Times New Roman" w:eastAsia="方正小标宋_GBK" w:hAnsi="Times New Roman"/>
          <w:sz w:val="24"/>
        </w:rPr>
        <w:t>为增值服务事项）</w:t>
      </w:r>
    </w:p>
    <w:p w:rsidR="003D2445" w:rsidRDefault="00507269" w:rsidP="009F7507">
      <w:pPr>
        <w:pStyle w:val="NormalIndent"/>
        <w:spacing w:before="0" w:afterLines="100" w:line="560" w:lineRule="exact"/>
        <w:ind w:firstLineChars="0" w:firstLine="0"/>
        <w:jc w:val="center"/>
        <w:rPr>
          <w:rFonts w:ascii="Times New Roman" w:eastAsia="方正小标宋_GBK" w:hAnsi="Times New Roman"/>
        </w:rPr>
      </w:pPr>
      <w:r>
        <w:rPr>
          <w:rFonts w:ascii="方正楷体_GBK" w:eastAsia="方正楷体_GBK" w:hAnsi="方正楷体_GBK" w:cs="方正楷体_GBK" w:hint="eastAsia"/>
          <w:sz w:val="24"/>
          <w:szCs w:val="24"/>
        </w:rPr>
        <w:t>（本表为涉企服务事项，服务对象主要为企业法人，未覆盖其他法定服务对象）</w:t>
      </w:r>
    </w:p>
    <w:tbl>
      <w:tblPr>
        <w:tblW w:w="15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522"/>
        <w:gridCol w:w="983"/>
        <w:gridCol w:w="646"/>
        <w:gridCol w:w="1026"/>
        <w:gridCol w:w="930"/>
        <w:gridCol w:w="2009"/>
        <w:gridCol w:w="1804"/>
        <w:gridCol w:w="1078"/>
        <w:gridCol w:w="1140"/>
        <w:gridCol w:w="1099"/>
        <w:gridCol w:w="1341"/>
        <w:gridCol w:w="1062"/>
        <w:gridCol w:w="780"/>
        <w:gridCol w:w="630"/>
        <w:gridCol w:w="820"/>
      </w:tblGrid>
      <w:tr w:rsidR="003D2445">
        <w:trPr>
          <w:trHeight w:val="290"/>
          <w:tblHeader/>
          <w:jc w:val="center"/>
        </w:trPr>
        <w:tc>
          <w:tcPr>
            <w:tcW w:w="522" w:type="dxa"/>
            <w:vMerge w:val="restart"/>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s="Times New Roman"/>
                <w:sz w:val="18"/>
                <w:szCs w:val="18"/>
              </w:rPr>
            </w:pPr>
            <w:r>
              <w:rPr>
                <w:rFonts w:ascii="Times New Roman" w:eastAsia="黑体" w:hAnsi="Times New Roman"/>
                <w:sz w:val="18"/>
                <w:szCs w:val="18"/>
              </w:rPr>
              <w:t>序号</w:t>
            </w:r>
          </w:p>
          <w:p w:rsidR="003D2445" w:rsidRDefault="003D2445">
            <w:pPr>
              <w:autoSpaceDN w:val="0"/>
              <w:spacing w:line="240" w:lineRule="exact"/>
              <w:jc w:val="center"/>
              <w:textAlignment w:val="center"/>
              <w:rPr>
                <w:rFonts w:ascii="Times New Roman" w:eastAsia="黑体" w:hAnsi="Times New Roman"/>
                <w:sz w:val="18"/>
                <w:szCs w:val="18"/>
              </w:rPr>
            </w:pPr>
          </w:p>
        </w:tc>
        <w:tc>
          <w:tcPr>
            <w:tcW w:w="2655" w:type="dxa"/>
            <w:gridSpan w:val="3"/>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s="Times New Roman"/>
                <w:sz w:val="18"/>
                <w:szCs w:val="18"/>
              </w:rPr>
            </w:pPr>
            <w:r>
              <w:rPr>
                <w:rFonts w:ascii="Times New Roman" w:eastAsia="黑体" w:hAnsi="Times New Roman"/>
                <w:sz w:val="18"/>
                <w:szCs w:val="18"/>
              </w:rPr>
              <w:t>服务类别</w:t>
            </w:r>
          </w:p>
        </w:tc>
        <w:tc>
          <w:tcPr>
            <w:tcW w:w="930" w:type="dxa"/>
            <w:vMerge w:val="restart"/>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s="Times New Roman"/>
                <w:sz w:val="18"/>
                <w:szCs w:val="18"/>
              </w:rPr>
            </w:pPr>
            <w:r>
              <w:rPr>
                <w:rFonts w:ascii="Times New Roman" w:eastAsia="黑体" w:hAnsi="Times New Roman"/>
                <w:sz w:val="18"/>
                <w:szCs w:val="18"/>
              </w:rPr>
              <w:t>企业全生命</w:t>
            </w:r>
            <w:r>
              <w:rPr>
                <w:rFonts w:ascii="Times New Roman" w:eastAsia="黑体" w:hAnsi="Times New Roman"/>
                <w:sz w:val="18"/>
                <w:szCs w:val="18"/>
              </w:rPr>
              <w:br/>
            </w:r>
            <w:r>
              <w:rPr>
                <w:rFonts w:ascii="Times New Roman" w:eastAsia="黑体" w:hAnsi="Times New Roman"/>
                <w:sz w:val="18"/>
                <w:szCs w:val="18"/>
              </w:rPr>
              <w:t>周期阶段</w:t>
            </w:r>
          </w:p>
          <w:p w:rsidR="003D2445" w:rsidRDefault="003D2445">
            <w:pPr>
              <w:autoSpaceDN w:val="0"/>
              <w:spacing w:line="240" w:lineRule="exact"/>
              <w:jc w:val="center"/>
              <w:textAlignment w:val="center"/>
              <w:rPr>
                <w:rFonts w:ascii="Times New Roman" w:eastAsia="黑体" w:hAnsi="Times New Roman"/>
                <w:sz w:val="18"/>
                <w:szCs w:val="18"/>
              </w:rPr>
            </w:pPr>
          </w:p>
        </w:tc>
        <w:tc>
          <w:tcPr>
            <w:tcW w:w="2009" w:type="dxa"/>
            <w:vMerge w:val="restart"/>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s="Times New Roman"/>
                <w:sz w:val="18"/>
                <w:szCs w:val="18"/>
              </w:rPr>
            </w:pPr>
            <w:r>
              <w:rPr>
                <w:rFonts w:ascii="Times New Roman" w:eastAsia="黑体" w:hAnsi="Times New Roman"/>
                <w:sz w:val="18"/>
                <w:szCs w:val="18"/>
              </w:rPr>
              <w:t>服务内容</w:t>
            </w:r>
          </w:p>
          <w:p w:rsidR="003D2445" w:rsidRDefault="003D2445">
            <w:pPr>
              <w:autoSpaceDN w:val="0"/>
              <w:spacing w:line="240" w:lineRule="exact"/>
              <w:jc w:val="center"/>
              <w:textAlignment w:val="center"/>
              <w:rPr>
                <w:rFonts w:ascii="Times New Roman" w:eastAsia="黑体" w:hAnsi="Times New Roman"/>
                <w:sz w:val="18"/>
                <w:szCs w:val="18"/>
              </w:rPr>
            </w:pPr>
          </w:p>
        </w:tc>
        <w:tc>
          <w:tcPr>
            <w:tcW w:w="1804" w:type="dxa"/>
            <w:vMerge w:val="restart"/>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s="Times New Roman"/>
                <w:sz w:val="18"/>
                <w:szCs w:val="18"/>
              </w:rPr>
            </w:pPr>
            <w:r>
              <w:rPr>
                <w:rFonts w:ascii="Times New Roman" w:eastAsia="黑体" w:hAnsi="Times New Roman"/>
                <w:sz w:val="18"/>
                <w:szCs w:val="18"/>
              </w:rPr>
              <w:t>服务流程</w:t>
            </w:r>
          </w:p>
          <w:p w:rsidR="003D2445" w:rsidRDefault="003D2445">
            <w:pPr>
              <w:autoSpaceDN w:val="0"/>
              <w:spacing w:line="240" w:lineRule="exact"/>
              <w:jc w:val="center"/>
              <w:textAlignment w:val="center"/>
              <w:rPr>
                <w:rFonts w:ascii="Times New Roman" w:eastAsia="黑体" w:hAnsi="Times New Roman"/>
                <w:sz w:val="18"/>
                <w:szCs w:val="18"/>
              </w:rPr>
            </w:pPr>
          </w:p>
        </w:tc>
        <w:tc>
          <w:tcPr>
            <w:tcW w:w="1078" w:type="dxa"/>
            <w:vMerge w:val="restart"/>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s="Times New Roman"/>
                <w:sz w:val="18"/>
                <w:szCs w:val="18"/>
              </w:rPr>
            </w:pPr>
            <w:r>
              <w:rPr>
                <w:rFonts w:ascii="Times New Roman" w:eastAsia="黑体" w:hAnsi="Times New Roman"/>
                <w:sz w:val="18"/>
                <w:szCs w:val="18"/>
              </w:rPr>
              <w:t>服务层级</w:t>
            </w:r>
          </w:p>
          <w:p w:rsidR="003D2445" w:rsidRDefault="003D2445">
            <w:pPr>
              <w:autoSpaceDN w:val="0"/>
              <w:spacing w:line="240" w:lineRule="exact"/>
              <w:jc w:val="center"/>
              <w:textAlignment w:val="center"/>
              <w:rPr>
                <w:rFonts w:ascii="Times New Roman" w:eastAsia="黑体" w:hAnsi="Times New Roman"/>
                <w:sz w:val="18"/>
                <w:szCs w:val="18"/>
              </w:rPr>
            </w:pPr>
          </w:p>
        </w:tc>
        <w:tc>
          <w:tcPr>
            <w:tcW w:w="1140" w:type="dxa"/>
            <w:vMerge w:val="restart"/>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sz w:val="18"/>
                <w:szCs w:val="18"/>
              </w:rPr>
            </w:pPr>
            <w:r>
              <w:rPr>
                <w:rFonts w:ascii="Times New Roman" w:eastAsia="黑体" w:hAnsi="Times New Roman"/>
                <w:sz w:val="18"/>
                <w:szCs w:val="18"/>
              </w:rPr>
              <w:t>责任</w:t>
            </w:r>
          </w:p>
          <w:p w:rsidR="003D2445" w:rsidRDefault="00507269">
            <w:pPr>
              <w:autoSpaceDN w:val="0"/>
              <w:spacing w:line="240" w:lineRule="exact"/>
              <w:jc w:val="center"/>
              <w:textAlignment w:val="center"/>
              <w:rPr>
                <w:rFonts w:ascii="Times New Roman" w:eastAsia="黑体" w:hAnsi="Times New Roman" w:cs="Times New Roman"/>
                <w:sz w:val="18"/>
                <w:szCs w:val="18"/>
              </w:rPr>
            </w:pPr>
            <w:r>
              <w:rPr>
                <w:rFonts w:ascii="Times New Roman" w:eastAsia="黑体" w:hAnsi="Times New Roman"/>
                <w:sz w:val="18"/>
                <w:szCs w:val="18"/>
              </w:rPr>
              <w:t>单位</w:t>
            </w:r>
          </w:p>
          <w:p w:rsidR="003D2445" w:rsidRDefault="003D2445">
            <w:pPr>
              <w:autoSpaceDN w:val="0"/>
              <w:spacing w:line="240" w:lineRule="exact"/>
              <w:jc w:val="center"/>
              <w:textAlignment w:val="center"/>
              <w:rPr>
                <w:rFonts w:ascii="Times New Roman" w:eastAsia="黑体" w:hAnsi="Times New Roman"/>
                <w:sz w:val="18"/>
                <w:szCs w:val="18"/>
              </w:rPr>
            </w:pPr>
          </w:p>
        </w:tc>
        <w:tc>
          <w:tcPr>
            <w:tcW w:w="1099" w:type="dxa"/>
            <w:vMerge w:val="restart"/>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s="Times New Roman"/>
                <w:sz w:val="18"/>
                <w:szCs w:val="18"/>
              </w:rPr>
            </w:pPr>
            <w:r>
              <w:rPr>
                <w:rFonts w:ascii="Times New Roman" w:eastAsia="黑体" w:hAnsi="Times New Roman"/>
                <w:sz w:val="18"/>
                <w:szCs w:val="18"/>
              </w:rPr>
              <w:t>增值服务事项提供单位</w:t>
            </w:r>
          </w:p>
          <w:p w:rsidR="003D2445" w:rsidRDefault="003D2445">
            <w:pPr>
              <w:autoSpaceDN w:val="0"/>
              <w:spacing w:line="240" w:lineRule="exact"/>
              <w:jc w:val="center"/>
              <w:textAlignment w:val="center"/>
              <w:rPr>
                <w:rFonts w:ascii="Times New Roman" w:eastAsia="黑体" w:hAnsi="Times New Roman"/>
                <w:sz w:val="18"/>
                <w:szCs w:val="18"/>
              </w:rPr>
            </w:pPr>
          </w:p>
        </w:tc>
        <w:tc>
          <w:tcPr>
            <w:tcW w:w="1341" w:type="dxa"/>
            <w:vMerge w:val="restart"/>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s="Times New Roman"/>
                <w:sz w:val="18"/>
                <w:szCs w:val="18"/>
              </w:rPr>
            </w:pPr>
            <w:r>
              <w:rPr>
                <w:rFonts w:ascii="Times New Roman" w:eastAsia="黑体" w:hAnsi="Times New Roman"/>
                <w:sz w:val="18"/>
                <w:szCs w:val="18"/>
              </w:rPr>
              <w:t>服务对象</w:t>
            </w:r>
          </w:p>
          <w:p w:rsidR="003D2445" w:rsidRDefault="003D2445">
            <w:pPr>
              <w:autoSpaceDN w:val="0"/>
              <w:spacing w:line="240" w:lineRule="exact"/>
              <w:jc w:val="center"/>
              <w:textAlignment w:val="center"/>
              <w:rPr>
                <w:rFonts w:ascii="Times New Roman" w:eastAsia="黑体" w:hAnsi="Times New Roman"/>
                <w:sz w:val="18"/>
                <w:szCs w:val="18"/>
              </w:rPr>
            </w:pPr>
          </w:p>
        </w:tc>
        <w:tc>
          <w:tcPr>
            <w:tcW w:w="1062" w:type="dxa"/>
            <w:vMerge w:val="restart"/>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s="Times New Roman"/>
                <w:sz w:val="18"/>
                <w:szCs w:val="18"/>
              </w:rPr>
            </w:pPr>
            <w:r>
              <w:rPr>
                <w:rFonts w:ascii="Times New Roman" w:eastAsia="黑体" w:hAnsi="Times New Roman"/>
                <w:sz w:val="18"/>
                <w:szCs w:val="18"/>
              </w:rPr>
              <w:t>服务期限</w:t>
            </w:r>
          </w:p>
          <w:p w:rsidR="003D2445" w:rsidRDefault="003D2445">
            <w:pPr>
              <w:autoSpaceDN w:val="0"/>
              <w:spacing w:line="240" w:lineRule="exact"/>
              <w:jc w:val="center"/>
              <w:textAlignment w:val="center"/>
              <w:rPr>
                <w:rFonts w:ascii="Times New Roman" w:eastAsia="黑体" w:hAnsi="Times New Roman"/>
                <w:sz w:val="18"/>
                <w:szCs w:val="18"/>
              </w:rPr>
            </w:pPr>
          </w:p>
        </w:tc>
        <w:tc>
          <w:tcPr>
            <w:tcW w:w="2230" w:type="dxa"/>
            <w:gridSpan w:val="3"/>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s="Times New Roman"/>
                <w:sz w:val="18"/>
                <w:szCs w:val="18"/>
              </w:rPr>
            </w:pPr>
            <w:r>
              <w:rPr>
                <w:rFonts w:ascii="Times New Roman" w:eastAsia="黑体" w:hAnsi="Times New Roman"/>
                <w:sz w:val="18"/>
                <w:szCs w:val="18"/>
              </w:rPr>
              <w:t>办理渠道</w:t>
            </w:r>
          </w:p>
        </w:tc>
      </w:tr>
      <w:tr w:rsidR="003D2445">
        <w:trPr>
          <w:trHeight w:val="23"/>
          <w:tblHeader/>
          <w:jc w:val="center"/>
        </w:trPr>
        <w:tc>
          <w:tcPr>
            <w:tcW w:w="522" w:type="dxa"/>
            <w:vMerge/>
            <w:tcBorders>
              <w:tl2br w:val="nil"/>
              <w:tr2bl w:val="nil"/>
            </w:tcBorders>
            <w:noWrap/>
            <w:vAlign w:val="center"/>
          </w:tcPr>
          <w:p w:rsidR="003D2445" w:rsidRDefault="003D2445">
            <w:pPr>
              <w:spacing w:line="240" w:lineRule="exact"/>
              <w:jc w:val="center"/>
              <w:rPr>
                <w:rFonts w:ascii="Times New Roman" w:eastAsia="宋体" w:hAnsi="Times New Roman" w:cs="Times New Roman"/>
                <w:sz w:val="18"/>
                <w:szCs w:val="18"/>
              </w:rPr>
            </w:pPr>
          </w:p>
        </w:tc>
        <w:tc>
          <w:tcPr>
            <w:tcW w:w="983"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s="Times New Roman"/>
                <w:sz w:val="18"/>
                <w:szCs w:val="18"/>
              </w:rPr>
            </w:pPr>
            <w:r>
              <w:rPr>
                <w:rFonts w:ascii="Times New Roman" w:eastAsia="黑体" w:hAnsi="Times New Roman"/>
                <w:sz w:val="18"/>
                <w:szCs w:val="18"/>
              </w:rPr>
              <w:t>一级</w:t>
            </w:r>
          </w:p>
        </w:tc>
        <w:tc>
          <w:tcPr>
            <w:tcW w:w="646"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s="Times New Roman"/>
                <w:sz w:val="18"/>
                <w:szCs w:val="18"/>
              </w:rPr>
            </w:pPr>
            <w:r>
              <w:rPr>
                <w:rFonts w:ascii="Times New Roman" w:eastAsia="黑体" w:hAnsi="Times New Roman"/>
                <w:sz w:val="18"/>
                <w:szCs w:val="18"/>
              </w:rPr>
              <w:t>二级</w:t>
            </w:r>
          </w:p>
        </w:tc>
        <w:tc>
          <w:tcPr>
            <w:tcW w:w="1026"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s="Times New Roman"/>
                <w:sz w:val="18"/>
                <w:szCs w:val="18"/>
              </w:rPr>
            </w:pPr>
            <w:r>
              <w:rPr>
                <w:rFonts w:ascii="Times New Roman" w:eastAsia="黑体" w:hAnsi="Times New Roman"/>
                <w:sz w:val="18"/>
                <w:szCs w:val="18"/>
              </w:rPr>
              <w:t>三级</w:t>
            </w:r>
          </w:p>
        </w:tc>
        <w:tc>
          <w:tcPr>
            <w:tcW w:w="930" w:type="dxa"/>
            <w:vMerge/>
            <w:tcBorders>
              <w:tl2br w:val="nil"/>
              <w:tr2bl w:val="nil"/>
            </w:tcBorders>
            <w:noWrap/>
            <w:vAlign w:val="center"/>
          </w:tcPr>
          <w:p w:rsidR="003D2445" w:rsidRDefault="003D2445">
            <w:pPr>
              <w:spacing w:line="240" w:lineRule="exact"/>
              <w:jc w:val="center"/>
              <w:rPr>
                <w:rFonts w:ascii="Times New Roman" w:eastAsia="宋体" w:hAnsi="Times New Roman" w:cs="Times New Roman"/>
                <w:sz w:val="18"/>
                <w:szCs w:val="18"/>
              </w:rPr>
            </w:pPr>
          </w:p>
        </w:tc>
        <w:tc>
          <w:tcPr>
            <w:tcW w:w="2009" w:type="dxa"/>
            <w:vMerge/>
            <w:tcBorders>
              <w:tl2br w:val="nil"/>
              <w:tr2bl w:val="nil"/>
            </w:tcBorders>
            <w:noWrap/>
            <w:vAlign w:val="center"/>
          </w:tcPr>
          <w:p w:rsidR="003D2445" w:rsidRDefault="003D2445">
            <w:pPr>
              <w:spacing w:line="240" w:lineRule="exact"/>
              <w:jc w:val="center"/>
              <w:rPr>
                <w:rFonts w:ascii="Times New Roman" w:eastAsia="宋体" w:hAnsi="Times New Roman" w:cs="Times New Roman"/>
                <w:sz w:val="18"/>
                <w:szCs w:val="18"/>
              </w:rPr>
            </w:pPr>
          </w:p>
        </w:tc>
        <w:tc>
          <w:tcPr>
            <w:tcW w:w="1804" w:type="dxa"/>
            <w:vMerge/>
            <w:tcBorders>
              <w:tl2br w:val="nil"/>
              <w:tr2bl w:val="nil"/>
            </w:tcBorders>
            <w:noWrap/>
            <w:vAlign w:val="center"/>
          </w:tcPr>
          <w:p w:rsidR="003D2445" w:rsidRDefault="003D2445">
            <w:pPr>
              <w:spacing w:line="240" w:lineRule="exact"/>
              <w:jc w:val="center"/>
              <w:rPr>
                <w:rFonts w:ascii="Times New Roman" w:eastAsia="宋体" w:hAnsi="Times New Roman" w:cs="Times New Roman"/>
                <w:sz w:val="18"/>
                <w:szCs w:val="18"/>
              </w:rPr>
            </w:pPr>
          </w:p>
        </w:tc>
        <w:tc>
          <w:tcPr>
            <w:tcW w:w="1078" w:type="dxa"/>
            <w:vMerge/>
            <w:tcBorders>
              <w:tl2br w:val="nil"/>
              <w:tr2bl w:val="nil"/>
            </w:tcBorders>
            <w:noWrap/>
            <w:vAlign w:val="center"/>
          </w:tcPr>
          <w:p w:rsidR="003D2445" w:rsidRDefault="003D2445">
            <w:pPr>
              <w:spacing w:line="240" w:lineRule="exact"/>
              <w:jc w:val="center"/>
              <w:rPr>
                <w:rFonts w:ascii="Times New Roman" w:eastAsia="宋体" w:hAnsi="Times New Roman" w:cs="Times New Roman"/>
                <w:sz w:val="18"/>
                <w:szCs w:val="18"/>
              </w:rPr>
            </w:pPr>
          </w:p>
        </w:tc>
        <w:tc>
          <w:tcPr>
            <w:tcW w:w="1140" w:type="dxa"/>
            <w:vMerge/>
            <w:tcBorders>
              <w:tl2br w:val="nil"/>
              <w:tr2bl w:val="nil"/>
            </w:tcBorders>
            <w:noWrap/>
            <w:vAlign w:val="center"/>
          </w:tcPr>
          <w:p w:rsidR="003D2445" w:rsidRDefault="003D2445">
            <w:pPr>
              <w:spacing w:line="240" w:lineRule="exact"/>
              <w:jc w:val="center"/>
              <w:rPr>
                <w:rFonts w:ascii="Times New Roman" w:eastAsia="宋体" w:hAnsi="Times New Roman" w:cs="Times New Roman"/>
                <w:sz w:val="18"/>
                <w:szCs w:val="18"/>
              </w:rPr>
            </w:pPr>
          </w:p>
        </w:tc>
        <w:tc>
          <w:tcPr>
            <w:tcW w:w="1099" w:type="dxa"/>
            <w:vMerge/>
            <w:tcBorders>
              <w:tl2br w:val="nil"/>
              <w:tr2bl w:val="nil"/>
            </w:tcBorders>
            <w:noWrap/>
            <w:vAlign w:val="center"/>
          </w:tcPr>
          <w:p w:rsidR="003D2445" w:rsidRDefault="003D2445">
            <w:pPr>
              <w:spacing w:line="240" w:lineRule="exact"/>
              <w:jc w:val="center"/>
              <w:rPr>
                <w:rFonts w:ascii="Times New Roman" w:eastAsia="宋体" w:hAnsi="Times New Roman" w:cs="Times New Roman"/>
                <w:sz w:val="18"/>
                <w:szCs w:val="18"/>
              </w:rPr>
            </w:pPr>
          </w:p>
        </w:tc>
        <w:tc>
          <w:tcPr>
            <w:tcW w:w="1341" w:type="dxa"/>
            <w:vMerge/>
            <w:tcBorders>
              <w:tl2br w:val="nil"/>
              <w:tr2bl w:val="nil"/>
            </w:tcBorders>
            <w:noWrap/>
            <w:vAlign w:val="center"/>
          </w:tcPr>
          <w:p w:rsidR="003D2445" w:rsidRDefault="003D2445">
            <w:pPr>
              <w:spacing w:line="240" w:lineRule="exact"/>
              <w:jc w:val="center"/>
              <w:rPr>
                <w:rFonts w:ascii="Times New Roman" w:eastAsia="宋体" w:hAnsi="Times New Roman" w:cs="Times New Roman"/>
                <w:sz w:val="18"/>
                <w:szCs w:val="18"/>
              </w:rPr>
            </w:pPr>
          </w:p>
        </w:tc>
        <w:tc>
          <w:tcPr>
            <w:tcW w:w="1062" w:type="dxa"/>
            <w:vMerge/>
            <w:tcBorders>
              <w:tl2br w:val="nil"/>
              <w:tr2bl w:val="nil"/>
            </w:tcBorders>
            <w:noWrap/>
            <w:vAlign w:val="center"/>
          </w:tcPr>
          <w:p w:rsidR="003D2445" w:rsidRDefault="003D2445">
            <w:pPr>
              <w:spacing w:line="240" w:lineRule="exact"/>
              <w:jc w:val="center"/>
              <w:rPr>
                <w:rFonts w:ascii="Times New Roman" w:eastAsia="宋体" w:hAnsi="Times New Roman" w:cs="Times New Roman"/>
                <w:sz w:val="18"/>
                <w:szCs w:val="18"/>
              </w:rPr>
            </w:pP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s="Times New Roman"/>
                <w:sz w:val="18"/>
                <w:szCs w:val="18"/>
              </w:rPr>
            </w:pPr>
            <w:r>
              <w:rPr>
                <w:rFonts w:ascii="Times New Roman" w:eastAsia="黑体" w:hAnsi="Times New Roman"/>
                <w:sz w:val="18"/>
                <w:szCs w:val="18"/>
              </w:rPr>
              <w:t>线上</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sz w:val="18"/>
                <w:szCs w:val="18"/>
              </w:rPr>
            </w:pPr>
            <w:r>
              <w:rPr>
                <w:rFonts w:ascii="Times New Roman" w:eastAsia="黑体" w:hAnsi="Times New Roman"/>
                <w:sz w:val="18"/>
                <w:szCs w:val="18"/>
              </w:rPr>
              <w:t>线上</w:t>
            </w:r>
          </w:p>
          <w:p w:rsidR="003D2445" w:rsidRDefault="00507269">
            <w:pPr>
              <w:autoSpaceDN w:val="0"/>
              <w:spacing w:line="240" w:lineRule="exact"/>
              <w:jc w:val="center"/>
              <w:textAlignment w:val="center"/>
              <w:rPr>
                <w:rFonts w:ascii="Times New Roman" w:eastAsia="黑体" w:hAnsi="Times New Roman" w:cs="Times New Roman"/>
                <w:sz w:val="18"/>
                <w:szCs w:val="18"/>
              </w:rPr>
            </w:pPr>
            <w:r>
              <w:rPr>
                <w:rFonts w:ascii="Times New Roman" w:eastAsia="黑体" w:hAnsi="Times New Roman" w:hint="eastAsia"/>
                <w:sz w:val="18"/>
                <w:szCs w:val="18"/>
              </w:rPr>
              <w:t>网址</w:t>
            </w:r>
          </w:p>
        </w:tc>
        <w:tc>
          <w:tcPr>
            <w:tcW w:w="82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s="Times New Roman"/>
                <w:sz w:val="18"/>
                <w:szCs w:val="18"/>
              </w:rPr>
            </w:pPr>
            <w:r>
              <w:rPr>
                <w:rFonts w:ascii="Times New Roman" w:eastAsia="黑体" w:hAnsi="Times New Roman"/>
                <w:sz w:val="18"/>
                <w:szCs w:val="18"/>
              </w:rPr>
              <w:t>线下</w:t>
            </w:r>
          </w:p>
        </w:tc>
      </w:tr>
      <w:tr w:rsidR="003D2445">
        <w:trPr>
          <w:trHeight w:val="23"/>
          <w:jc w:val="center"/>
        </w:trPr>
        <w:tc>
          <w:tcPr>
            <w:tcW w:w="15870" w:type="dxa"/>
            <w:gridSpan w:val="15"/>
            <w:tcBorders>
              <w:tl2br w:val="nil"/>
              <w:tr2bl w:val="nil"/>
            </w:tcBorders>
            <w:noWrap/>
            <w:vAlign w:val="center"/>
          </w:tcPr>
          <w:p w:rsidR="003D2445" w:rsidRDefault="00507269">
            <w:pPr>
              <w:spacing w:line="240" w:lineRule="exact"/>
              <w:ind w:firstLineChars="200" w:firstLine="360"/>
              <w:jc w:val="left"/>
              <w:rPr>
                <w:rFonts w:ascii="Times New Roman" w:eastAsia="仿宋" w:hAnsi="Times New Roman" w:cs="Times New Roman"/>
                <w:sz w:val="18"/>
                <w:szCs w:val="18"/>
              </w:rPr>
            </w:pPr>
            <w:r>
              <w:rPr>
                <w:rFonts w:ascii="Times New Roman" w:eastAsia="方正黑体_GBK" w:hAnsi="Times New Roman"/>
                <w:sz w:val="18"/>
                <w:szCs w:val="18"/>
              </w:rPr>
              <w:t>（一）项目服务领域：</w:t>
            </w:r>
            <w:r>
              <w:rPr>
                <w:rFonts w:ascii="Times New Roman" w:eastAsia="仿宋" w:hAnsi="Times New Roman"/>
                <w:sz w:val="18"/>
                <w:szCs w:val="18"/>
              </w:rPr>
              <w:t>深化投资项目审批制度改革，以固定资产投资项目代码为依托，推动涉及项目审批的部门数据互联互通，全面实现服务材料线上流转，强化和水电气网等公共服务企业业务协同联办。建立部门会商机制，量身定制项目全生命周期服务清单和服务计划，做好帮办代办，为企业提供沟通协调服务，助力项目建设提速增效。〔牵头单位：</w:t>
            </w:r>
            <w:r>
              <w:rPr>
                <w:rFonts w:ascii="Times New Roman" w:eastAsia="仿宋" w:hAnsi="Times New Roman" w:hint="eastAsia"/>
                <w:sz w:val="18"/>
                <w:szCs w:val="18"/>
              </w:rPr>
              <w:t>市</w:t>
            </w:r>
            <w:r>
              <w:rPr>
                <w:rFonts w:ascii="Times New Roman" w:eastAsia="仿宋" w:hAnsi="Times New Roman"/>
                <w:sz w:val="18"/>
                <w:szCs w:val="18"/>
              </w:rPr>
              <w:t>发展改革委；责任单位：</w:t>
            </w:r>
            <w:r>
              <w:rPr>
                <w:rFonts w:ascii="Times New Roman" w:eastAsia="仿宋" w:hAnsi="Times New Roman" w:hint="eastAsia"/>
                <w:sz w:val="18"/>
                <w:szCs w:val="18"/>
              </w:rPr>
              <w:t>市</w:t>
            </w:r>
            <w:r>
              <w:rPr>
                <w:rFonts w:ascii="Times New Roman" w:eastAsia="仿宋" w:hAnsi="Times New Roman"/>
                <w:sz w:val="18"/>
                <w:szCs w:val="18"/>
              </w:rPr>
              <w:t>经济和信息化</w:t>
            </w:r>
            <w:r>
              <w:rPr>
                <w:rFonts w:ascii="Times New Roman" w:eastAsia="仿宋" w:hAnsi="Times New Roman" w:hint="eastAsia"/>
                <w:sz w:val="18"/>
                <w:szCs w:val="18"/>
              </w:rPr>
              <w:t>局</w:t>
            </w:r>
            <w:r>
              <w:rPr>
                <w:rFonts w:ascii="Times New Roman" w:eastAsia="仿宋" w:hAnsi="Times New Roman"/>
                <w:sz w:val="18"/>
                <w:szCs w:val="18"/>
              </w:rPr>
              <w:t>、</w:t>
            </w:r>
            <w:r>
              <w:rPr>
                <w:rFonts w:ascii="Times New Roman" w:eastAsia="仿宋" w:hAnsi="Times New Roman" w:hint="eastAsia"/>
                <w:sz w:val="18"/>
                <w:szCs w:val="18"/>
              </w:rPr>
              <w:t>市</w:t>
            </w:r>
            <w:r>
              <w:rPr>
                <w:rFonts w:ascii="Times New Roman" w:eastAsia="仿宋" w:hAnsi="Times New Roman"/>
                <w:sz w:val="18"/>
                <w:szCs w:val="18"/>
              </w:rPr>
              <w:t>自然资源</w:t>
            </w:r>
            <w:r>
              <w:rPr>
                <w:rFonts w:ascii="Times New Roman" w:eastAsia="仿宋" w:hAnsi="Times New Roman" w:hint="eastAsia"/>
                <w:sz w:val="18"/>
                <w:szCs w:val="18"/>
              </w:rPr>
              <w:t>和规划局</w:t>
            </w:r>
            <w:r>
              <w:rPr>
                <w:rFonts w:ascii="Times New Roman" w:eastAsia="仿宋" w:hAnsi="Times New Roman"/>
                <w:sz w:val="18"/>
                <w:szCs w:val="18"/>
              </w:rPr>
              <w:t>、</w:t>
            </w:r>
            <w:r>
              <w:rPr>
                <w:rFonts w:ascii="Times New Roman" w:eastAsia="仿宋" w:hAnsi="Times New Roman" w:hint="eastAsia"/>
                <w:sz w:val="18"/>
                <w:szCs w:val="18"/>
              </w:rPr>
              <w:t>市</w:t>
            </w:r>
            <w:r>
              <w:rPr>
                <w:rFonts w:ascii="Times New Roman" w:eastAsia="仿宋" w:hAnsi="Times New Roman"/>
                <w:sz w:val="18"/>
                <w:szCs w:val="18"/>
              </w:rPr>
              <w:t>生态环境</w:t>
            </w:r>
            <w:r>
              <w:rPr>
                <w:rFonts w:ascii="Times New Roman" w:eastAsia="仿宋" w:hAnsi="Times New Roman" w:hint="eastAsia"/>
                <w:sz w:val="18"/>
                <w:szCs w:val="18"/>
              </w:rPr>
              <w:t>局</w:t>
            </w:r>
            <w:r>
              <w:rPr>
                <w:rFonts w:ascii="Times New Roman" w:eastAsia="仿宋" w:hAnsi="Times New Roman"/>
                <w:sz w:val="18"/>
                <w:szCs w:val="18"/>
              </w:rPr>
              <w:t>、</w:t>
            </w:r>
            <w:r>
              <w:rPr>
                <w:rFonts w:ascii="Times New Roman" w:eastAsia="仿宋" w:hAnsi="Times New Roman" w:hint="eastAsia"/>
                <w:sz w:val="18"/>
                <w:szCs w:val="18"/>
              </w:rPr>
              <w:t>市</w:t>
            </w:r>
            <w:r>
              <w:rPr>
                <w:rFonts w:ascii="Times New Roman" w:eastAsia="仿宋" w:hAnsi="Times New Roman"/>
                <w:sz w:val="18"/>
                <w:szCs w:val="18"/>
              </w:rPr>
              <w:t>住房城乡建设</w:t>
            </w:r>
            <w:r>
              <w:rPr>
                <w:rFonts w:ascii="Times New Roman" w:eastAsia="仿宋" w:hAnsi="Times New Roman" w:hint="eastAsia"/>
                <w:sz w:val="18"/>
                <w:szCs w:val="18"/>
              </w:rPr>
              <w:t>局</w:t>
            </w:r>
            <w:r>
              <w:rPr>
                <w:rFonts w:ascii="Times New Roman" w:eastAsia="仿宋" w:hAnsi="Times New Roman"/>
                <w:sz w:val="18"/>
                <w:szCs w:val="18"/>
              </w:rPr>
              <w:t>、</w:t>
            </w:r>
            <w:r>
              <w:rPr>
                <w:rFonts w:ascii="Times New Roman" w:eastAsia="仿宋" w:hAnsi="Times New Roman" w:hint="eastAsia"/>
                <w:sz w:val="18"/>
                <w:szCs w:val="18"/>
              </w:rPr>
              <w:t>市</w:t>
            </w:r>
            <w:r>
              <w:rPr>
                <w:rFonts w:ascii="Times New Roman" w:eastAsia="仿宋" w:hAnsi="Times New Roman"/>
                <w:sz w:val="18"/>
                <w:szCs w:val="18"/>
              </w:rPr>
              <w:t>交通运输</w:t>
            </w:r>
            <w:r>
              <w:rPr>
                <w:rFonts w:ascii="Times New Roman" w:eastAsia="仿宋" w:hAnsi="Times New Roman" w:hint="eastAsia"/>
                <w:sz w:val="18"/>
                <w:szCs w:val="18"/>
              </w:rPr>
              <w:t>局</w:t>
            </w:r>
            <w:r>
              <w:rPr>
                <w:rFonts w:ascii="Times New Roman" w:eastAsia="仿宋" w:hAnsi="Times New Roman"/>
                <w:sz w:val="18"/>
                <w:szCs w:val="18"/>
              </w:rPr>
              <w:t>、</w:t>
            </w:r>
            <w:r>
              <w:rPr>
                <w:rFonts w:ascii="Times New Roman" w:eastAsia="仿宋" w:hAnsi="Times New Roman" w:hint="eastAsia"/>
                <w:sz w:val="18"/>
                <w:szCs w:val="18"/>
              </w:rPr>
              <w:t>市</w:t>
            </w:r>
            <w:r>
              <w:rPr>
                <w:rFonts w:ascii="Times New Roman" w:eastAsia="仿宋" w:hAnsi="Times New Roman"/>
                <w:sz w:val="18"/>
                <w:szCs w:val="18"/>
              </w:rPr>
              <w:t>水利</w:t>
            </w:r>
            <w:r>
              <w:rPr>
                <w:rFonts w:ascii="Times New Roman" w:eastAsia="仿宋" w:hAnsi="Times New Roman" w:hint="eastAsia"/>
                <w:sz w:val="18"/>
                <w:szCs w:val="18"/>
              </w:rPr>
              <w:t>局</w:t>
            </w:r>
            <w:r>
              <w:rPr>
                <w:rFonts w:ascii="Times New Roman" w:eastAsia="仿宋" w:hAnsi="Times New Roman"/>
                <w:sz w:val="18"/>
                <w:szCs w:val="18"/>
              </w:rPr>
              <w:t>、</w:t>
            </w:r>
            <w:r>
              <w:rPr>
                <w:rFonts w:ascii="Times New Roman" w:eastAsia="仿宋" w:hAnsi="Times New Roman" w:hint="eastAsia"/>
                <w:sz w:val="18"/>
                <w:szCs w:val="18"/>
              </w:rPr>
              <w:t>市</w:t>
            </w:r>
            <w:r>
              <w:rPr>
                <w:rFonts w:ascii="Times New Roman" w:eastAsia="仿宋" w:hAnsi="Times New Roman"/>
                <w:sz w:val="18"/>
                <w:szCs w:val="18"/>
              </w:rPr>
              <w:t>应急管理</w:t>
            </w:r>
            <w:r>
              <w:rPr>
                <w:rFonts w:ascii="Times New Roman" w:eastAsia="仿宋" w:hAnsi="Times New Roman" w:hint="eastAsia"/>
                <w:sz w:val="18"/>
                <w:szCs w:val="18"/>
              </w:rPr>
              <w:t>局</w:t>
            </w:r>
            <w:r>
              <w:rPr>
                <w:rFonts w:ascii="Times New Roman" w:eastAsia="仿宋" w:hAnsi="Times New Roman"/>
                <w:sz w:val="18"/>
                <w:szCs w:val="18"/>
              </w:rPr>
              <w:t>、</w:t>
            </w:r>
            <w:r>
              <w:rPr>
                <w:rFonts w:ascii="Times New Roman" w:eastAsia="仿宋" w:hAnsi="Times New Roman" w:hint="eastAsia"/>
                <w:sz w:val="18"/>
                <w:szCs w:val="18"/>
              </w:rPr>
              <w:t>市林业局</w:t>
            </w:r>
            <w:r>
              <w:rPr>
                <w:rFonts w:ascii="Times New Roman" w:eastAsia="仿宋" w:hAnsi="Times New Roman"/>
                <w:sz w:val="18"/>
                <w:szCs w:val="18"/>
              </w:rPr>
              <w:t>等有关部门（单位）〕</w:t>
            </w:r>
          </w:p>
        </w:tc>
      </w:tr>
      <w:tr w:rsidR="003D2445">
        <w:trPr>
          <w:trHeight w:val="9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固定资产投资项目核准</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对关系国家安全、涉及全国重大生产力布局、战略性资源开发和重大公共利益等项目，实行核准管理，具体项目范围以及核准机关、核准权限依照政府核准的投资项目目录执行</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市，除跨县（区）的项目外，扩权试点县执行市级核准权限</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市发展改革、经济和信息化部门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固定资产投资项目业主单位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s="Times New Roman"/>
                <w:color w:val="000000"/>
                <w:sz w:val="18"/>
                <w:szCs w:val="18"/>
              </w:rPr>
            </w:pPr>
            <w:hyperlink r:id="rId8" w:history="1">
              <w:r w:rsidR="00507269">
                <w:rPr>
                  <w:rFonts w:ascii="Times New Roman" w:hAnsi="Times New Roman"/>
                  <w:color w:val="000000"/>
                  <w:sz w:val="18"/>
                  <w:szCs w:val="18"/>
                </w:rPr>
                <w:t>http://www.sczwfw.gov.cn/</w:t>
              </w:r>
            </w:hyperlink>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105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企业投资项目备案</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政府核准的投资项目目录以外的项目实行备案管理</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市、县（区）发展改革、经济和信息化部门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固定资产投资项目业主单位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宋体" w:hAnsi="Times New Roman" w:cs="Times New Roman"/>
                <w:color w:val="000000"/>
                <w:sz w:val="18"/>
                <w:szCs w:val="18"/>
              </w:rPr>
            </w:pPr>
            <w:hyperlink r:id="rId9" w:history="1">
              <w:r w:rsidR="00507269">
                <w:rPr>
                  <w:rFonts w:ascii="Times New Roman" w:hAnsi="Times New Roman"/>
                  <w:color w:val="000000"/>
                  <w:sz w:val="18"/>
                  <w:szCs w:val="18"/>
                </w:rPr>
                <w:t>http://www.sczwfw.gov.cn/</w:t>
              </w:r>
            </w:hyperlink>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119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固定资产投资项目节能审查</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根据节能法律法规、政策标准等，对项目节能情况进行审查并形成审查意见</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2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市发展改革部门</w:t>
            </w:r>
            <w:r>
              <w:rPr>
                <w:rFonts w:ascii="Times New Roman" w:eastAsia="仿宋" w:hAnsi="Times New Roman" w:hint="eastAsia"/>
                <w:color w:val="000000"/>
                <w:sz w:val="18"/>
                <w:szCs w:val="18"/>
              </w:rPr>
              <w:t>，</w:t>
            </w:r>
            <w:r>
              <w:rPr>
                <w:rFonts w:ascii="Times New Roman" w:eastAsia="仿宋" w:hAnsi="Times New Roman"/>
                <w:color w:val="000000"/>
                <w:sz w:val="18"/>
                <w:szCs w:val="18"/>
              </w:rPr>
              <w:t>县（区）发展改革部门或行政审批</w:t>
            </w:r>
            <w:r>
              <w:rPr>
                <w:rFonts w:ascii="Times New Roman" w:eastAsia="仿宋" w:hAnsi="Times New Roman" w:hint="eastAsia"/>
                <w:color w:val="000000"/>
                <w:sz w:val="18"/>
                <w:szCs w:val="18"/>
              </w:rPr>
              <w:t>局</w:t>
            </w:r>
            <w:r>
              <w:rPr>
                <w:rFonts w:ascii="Times New Roman" w:eastAsia="仿宋" w:hAnsi="Times New Roman"/>
                <w:color w:val="000000"/>
                <w:sz w:val="18"/>
                <w:szCs w:val="18"/>
              </w:rPr>
              <w:t>（非技术改造类）；市经济和信息化部门</w:t>
            </w:r>
            <w:r>
              <w:rPr>
                <w:rFonts w:ascii="Times New Roman" w:eastAsia="仿宋" w:hAnsi="Times New Roman" w:hint="eastAsia"/>
                <w:color w:val="000000"/>
                <w:sz w:val="18"/>
                <w:szCs w:val="18"/>
              </w:rPr>
              <w:t>，</w:t>
            </w:r>
            <w:r>
              <w:rPr>
                <w:rFonts w:ascii="Times New Roman" w:eastAsia="仿宋" w:hAnsi="Times New Roman"/>
                <w:color w:val="000000"/>
                <w:sz w:val="18"/>
                <w:szCs w:val="18"/>
              </w:rPr>
              <w:t>县（区）经济和信息化部门或行政审批</w:t>
            </w:r>
            <w:r>
              <w:rPr>
                <w:rFonts w:ascii="Times New Roman" w:eastAsia="仿宋" w:hAnsi="Times New Roman" w:hint="eastAsia"/>
                <w:color w:val="000000"/>
                <w:sz w:val="18"/>
                <w:szCs w:val="18"/>
              </w:rPr>
              <w:t>局</w:t>
            </w:r>
            <w:r>
              <w:rPr>
                <w:rFonts w:ascii="Times New Roman" w:eastAsia="仿宋" w:hAnsi="Times New Roman"/>
                <w:color w:val="000000"/>
                <w:sz w:val="18"/>
                <w:szCs w:val="18"/>
              </w:rPr>
              <w:t>（技术改造</w:t>
            </w:r>
            <w:r>
              <w:rPr>
                <w:rFonts w:ascii="Times New Roman" w:eastAsia="仿宋" w:hAnsi="Times New Roman"/>
                <w:color w:val="000000"/>
                <w:sz w:val="18"/>
                <w:szCs w:val="18"/>
              </w:rPr>
              <w:lastRenderedPageBreak/>
              <w:t>类）</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lastRenderedPageBreak/>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固定资产投资项目业主单位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s="Times New Roman"/>
                <w:color w:val="000000"/>
                <w:sz w:val="18"/>
                <w:szCs w:val="18"/>
              </w:rPr>
            </w:pPr>
            <w:hyperlink r:id="rId10" w:history="1">
              <w:r w:rsidR="00507269">
                <w:rPr>
                  <w:rFonts w:ascii="Times New Roman" w:hAnsi="Times New Roman"/>
                  <w:color w:val="000000"/>
                  <w:sz w:val="18"/>
                  <w:szCs w:val="18"/>
                </w:rPr>
                <w:t>http://www.sczwfw.gov.cn/</w:t>
              </w:r>
            </w:hyperlink>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2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tabs>
                <w:tab w:val="left" w:pos="240"/>
              </w:tabs>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投资项目政策咨询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提供投资项目产业政策、审批权限等相关信息咨询服务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通过</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企业综合服务中心（专区）电话或现场咨询</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市、县（区）、乡（镇）、园区</w:t>
            </w:r>
          </w:p>
        </w:tc>
        <w:tc>
          <w:tcPr>
            <w:tcW w:w="1140" w:type="dxa"/>
            <w:tcBorders>
              <w:tl2br w:val="nil"/>
              <w:tr2bl w:val="nil"/>
            </w:tcBorders>
            <w:noWrap/>
            <w:vAlign w:val="center"/>
          </w:tcPr>
          <w:p w:rsidR="003D2445" w:rsidRDefault="00507269">
            <w:pPr>
              <w:autoSpaceDN w:val="0"/>
              <w:spacing w:line="22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市、县（区）发展改革、经济和信息化部门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固定资产投资项目业主单位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四川政务服务网</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s="Times New Roman"/>
                <w:color w:val="000000"/>
                <w:sz w:val="18"/>
                <w:szCs w:val="18"/>
              </w:rPr>
            </w:pPr>
            <w:hyperlink r:id="rId11" w:history="1">
              <w:r w:rsidR="00507269">
                <w:rPr>
                  <w:rFonts w:ascii="Times New Roman" w:hAnsi="Times New Roman"/>
                  <w:color w:val="000000"/>
                  <w:sz w:val="18"/>
                  <w:szCs w:val="18"/>
                </w:rPr>
                <w:t>http://www.sczwfw.gov.cn/</w:t>
              </w:r>
            </w:hyperlink>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2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提供工程建设领域咨询、论证、评审专家抽取服务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除评标以外，为工程建设领域咨询、论证、评审等其他环节，提供省综合评标专家库专家抽取服务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经市发展改革部门同意，可从综合评标专家库中抽取专家</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2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市发展改革部门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固定资产投资项目业主单位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9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新建、改建</w:t>
            </w:r>
            <w:r>
              <w:rPr>
                <w:rFonts w:ascii="Times New Roman" w:eastAsia="仿宋" w:hAnsi="Times New Roman" w:hint="eastAsia"/>
                <w:color w:val="000000"/>
                <w:sz w:val="18"/>
                <w:szCs w:val="18"/>
              </w:rPr>
              <w:t>、扩建</w:t>
            </w:r>
            <w:r>
              <w:rPr>
                <w:rFonts w:ascii="Times New Roman" w:eastAsia="仿宋" w:hAnsi="Times New Roman"/>
                <w:color w:val="000000"/>
                <w:sz w:val="18"/>
                <w:szCs w:val="18"/>
              </w:rPr>
              <w:t>建设工程避免危害气象探测环境</w:t>
            </w:r>
            <w:r>
              <w:rPr>
                <w:rFonts w:ascii="Times New Roman" w:eastAsia="仿宋" w:hAnsi="Times New Roman" w:hint="eastAsia"/>
                <w:color w:val="000000"/>
                <w:sz w:val="18"/>
                <w:szCs w:val="18"/>
              </w:rPr>
              <w:t>的审核转报</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hint="eastAsia"/>
                <w:color w:val="000000"/>
                <w:sz w:val="18"/>
                <w:szCs w:val="18"/>
              </w:rPr>
              <w:t>提供</w:t>
            </w:r>
            <w:r>
              <w:rPr>
                <w:rFonts w:ascii="Times New Roman" w:eastAsia="仿宋" w:hAnsi="Times New Roman"/>
                <w:color w:val="000000"/>
                <w:sz w:val="18"/>
                <w:szCs w:val="18"/>
              </w:rPr>
              <w:t>新建、改建</w:t>
            </w:r>
            <w:r>
              <w:rPr>
                <w:rFonts w:ascii="Times New Roman" w:eastAsia="仿宋" w:hAnsi="Times New Roman" w:hint="eastAsia"/>
                <w:color w:val="000000"/>
                <w:sz w:val="18"/>
                <w:szCs w:val="18"/>
              </w:rPr>
              <w:t>、扩建</w:t>
            </w:r>
            <w:r>
              <w:rPr>
                <w:rFonts w:ascii="Times New Roman" w:eastAsia="仿宋" w:hAnsi="Times New Roman"/>
                <w:color w:val="000000"/>
                <w:sz w:val="18"/>
                <w:szCs w:val="18"/>
              </w:rPr>
              <w:t>建设工程避免危害气象探测环境</w:t>
            </w:r>
            <w:r>
              <w:rPr>
                <w:rFonts w:ascii="Times New Roman" w:eastAsia="仿宋" w:hAnsi="Times New Roman" w:hint="eastAsia"/>
                <w:color w:val="000000"/>
                <w:sz w:val="18"/>
                <w:szCs w:val="18"/>
              </w:rPr>
              <w:t>的审核转报服务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20" w:lineRule="exact"/>
              <w:textAlignment w:val="center"/>
              <w:rPr>
                <w:rFonts w:ascii="Times New Roman" w:eastAsia="宋体" w:hAnsi="Times New Roman" w:cs="Times New Roman"/>
                <w:color w:val="000000"/>
                <w:sz w:val="18"/>
                <w:szCs w:val="18"/>
              </w:rPr>
            </w:pPr>
            <w:r>
              <w:rPr>
                <w:rFonts w:ascii="Times New Roman" w:eastAsia="仿宋" w:hAnsi="Times New Roman" w:hint="eastAsia"/>
                <w:color w:val="000000"/>
                <w:sz w:val="18"/>
                <w:szCs w:val="18"/>
              </w:rPr>
              <w:t>市气象部门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固定资产投资项目业主单位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9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投资项目所在地气象信息咨询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提供项目所在地气象信息咨询服务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通过四川政务服务网、企业综合服务中心（专区）电话或现场咨询</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2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市气象</w:t>
            </w:r>
            <w:r>
              <w:rPr>
                <w:rFonts w:ascii="Times New Roman" w:eastAsia="仿宋" w:hAnsi="Times New Roman" w:hint="eastAsia"/>
                <w:color w:val="000000"/>
                <w:sz w:val="18"/>
                <w:szCs w:val="18"/>
              </w:rPr>
              <w:t>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固定资产投资项目业主单位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2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航道通航条件影响评价审核</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根据相关法律法规、政策、行业标准等，提供航道通航条件影响评价审核服务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，登录企业法人账号，进入交通运输网上审批服务平台，进行申请，可在线查看办理进度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2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市交通运输部门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2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港口岸线使用审批</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根据相关法律法规、政策、行业标准等，提供港口岸线使用审批服务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，登录企业法人账号，进入交通运输网上审批服务平台，进行申请，可在线查看办理进度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2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市交通运输部门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2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水运建设项</w:t>
            </w:r>
            <w:r>
              <w:rPr>
                <w:rFonts w:ascii="Times New Roman" w:eastAsia="仿宋" w:hAnsi="Times New Roman"/>
                <w:color w:val="000000"/>
                <w:sz w:val="18"/>
                <w:szCs w:val="18"/>
              </w:rPr>
              <w:lastRenderedPageBreak/>
              <w:t>目设计文件审批</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lastRenderedPageBreak/>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根据相关法律法规、政</w:t>
            </w:r>
            <w:r>
              <w:rPr>
                <w:rFonts w:ascii="Times New Roman" w:eastAsia="仿宋" w:hAnsi="Times New Roman"/>
                <w:color w:val="000000"/>
                <w:sz w:val="18"/>
                <w:szCs w:val="18"/>
              </w:rPr>
              <w:lastRenderedPageBreak/>
              <w:t>策、行业标准等，提供水运建设项目设计文件审批服务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lastRenderedPageBreak/>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w:t>
            </w:r>
            <w:r>
              <w:rPr>
                <w:rFonts w:ascii="Times New Roman" w:eastAsia="仿宋" w:hAnsi="Times New Roman"/>
                <w:color w:val="000000"/>
                <w:sz w:val="18"/>
                <w:szCs w:val="18"/>
              </w:rPr>
              <w:lastRenderedPageBreak/>
              <w:t>登录企业法人账号，进入交通运输网上审批服务平台，进行申请，可在线查看办理进度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lastRenderedPageBreak/>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市交通运输部</w:t>
            </w:r>
            <w:r>
              <w:rPr>
                <w:rFonts w:ascii="Times New Roman" w:eastAsia="仿宋" w:hAnsi="Times New Roman"/>
                <w:color w:val="000000"/>
                <w:sz w:val="18"/>
                <w:szCs w:val="18"/>
              </w:rPr>
              <w:lastRenderedPageBreak/>
              <w:t>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lastRenderedPageBreak/>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w:t>
            </w:r>
            <w:r>
              <w:rPr>
                <w:rFonts w:ascii="Times New Roman" w:eastAsia="仿宋" w:hAnsi="Times New Roman" w:hint="eastAsia"/>
                <w:color w:val="000000"/>
                <w:sz w:val="18"/>
                <w:szCs w:val="18"/>
              </w:rPr>
              <w:lastRenderedPageBreak/>
              <w:t>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lastRenderedPageBreak/>
              <w:t>http://w</w:t>
            </w:r>
            <w:r>
              <w:rPr>
                <w:rFonts w:ascii="Times New Roman" w:eastAsia="仿宋" w:hAnsi="Times New Roman"/>
                <w:color w:val="000000"/>
                <w:sz w:val="18"/>
                <w:szCs w:val="18"/>
              </w:rPr>
              <w:lastRenderedPageBreak/>
              <w:t>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lastRenderedPageBreak/>
              <w:t>企业综合</w:t>
            </w:r>
            <w:r>
              <w:rPr>
                <w:rFonts w:ascii="Times New Roman" w:eastAsia="仿宋" w:hAnsi="Times New Roman"/>
                <w:color w:val="000000"/>
                <w:sz w:val="18"/>
                <w:szCs w:val="18"/>
              </w:rPr>
              <w:lastRenderedPageBreak/>
              <w:t>服务中心（专区）</w:t>
            </w:r>
          </w:p>
        </w:tc>
      </w:tr>
      <w:tr w:rsidR="003D2445">
        <w:trPr>
          <w:trHeight w:val="2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公路建设项目设计文件审批</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根据相关法律法规、政策、行业标准等，提供除养护工程以外的公路建设项目设计文件审批服务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，登录企业法人账号，进入交通运输网上审批服务平台，进行申请，可在线查看办理进度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市交通运输部门</w:t>
            </w:r>
            <w:r>
              <w:rPr>
                <w:rFonts w:ascii="Times New Roman" w:eastAsia="仿宋" w:hAnsi="Times New Roman" w:hint="eastAsia"/>
                <w:color w:val="000000"/>
                <w:sz w:val="18"/>
                <w:szCs w:val="18"/>
              </w:rPr>
              <w:t>，</w:t>
            </w:r>
            <w:r>
              <w:rPr>
                <w:rFonts w:ascii="Times New Roman" w:eastAsia="仿宋" w:hAnsi="Times New Roman"/>
                <w:color w:val="000000"/>
                <w:sz w:val="18"/>
                <w:szCs w:val="18"/>
              </w:rPr>
              <w:t>县（区）交通运输部门或</w:t>
            </w:r>
            <w:r>
              <w:rPr>
                <w:rFonts w:ascii="Times New Roman" w:eastAsia="仿宋" w:hAnsi="Times New Roman" w:hint="eastAsia"/>
                <w:color w:val="000000"/>
                <w:sz w:val="18"/>
                <w:szCs w:val="18"/>
              </w:rPr>
              <w:t>行政审批局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2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公路水运建设项目设计文件审批政策咨询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提供公路水运建设项目设计文件审批等相关政策咨询服务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通过四川政务服务网、企业综合服务中心（专区）电话或现场咨询</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w:t>
            </w:r>
            <w:r>
              <w:rPr>
                <w:rFonts w:ascii="Times New Roman" w:eastAsia="仿宋" w:hAnsi="Times New Roman"/>
                <w:color w:val="000000"/>
                <w:sz w:val="18"/>
                <w:szCs w:val="18"/>
              </w:rPr>
              <w:t>县（区）</w:t>
            </w:r>
          </w:p>
        </w:tc>
        <w:tc>
          <w:tcPr>
            <w:tcW w:w="1140" w:type="dxa"/>
            <w:tcBorders>
              <w:tl2br w:val="nil"/>
              <w:tr2bl w:val="nil"/>
            </w:tcBorders>
            <w:noWrap/>
            <w:vAlign w:val="center"/>
          </w:tcPr>
          <w:p w:rsidR="003D2445" w:rsidRDefault="00507269">
            <w:pPr>
              <w:autoSpaceDN w:val="0"/>
              <w:spacing w:line="23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市交通运输部门</w:t>
            </w:r>
            <w:r>
              <w:rPr>
                <w:rFonts w:ascii="Times New Roman" w:eastAsia="仿宋" w:hAnsi="Times New Roman" w:hint="eastAsia"/>
                <w:color w:val="000000"/>
                <w:sz w:val="18"/>
                <w:szCs w:val="18"/>
              </w:rPr>
              <w:t>，</w:t>
            </w:r>
            <w:r>
              <w:rPr>
                <w:rFonts w:ascii="Times New Roman" w:eastAsia="仿宋" w:hAnsi="Times New Roman"/>
                <w:color w:val="000000"/>
                <w:sz w:val="18"/>
                <w:szCs w:val="18"/>
              </w:rPr>
              <w:t>县（区）交通运输部门或</w:t>
            </w:r>
            <w:r>
              <w:rPr>
                <w:rFonts w:ascii="Times New Roman" w:eastAsia="仿宋" w:hAnsi="Times New Roman" w:hint="eastAsia"/>
                <w:color w:val="000000"/>
                <w:sz w:val="18"/>
                <w:szCs w:val="18"/>
              </w:rPr>
              <w:t>行政审批局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公路水运建设项目单位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2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建设项目使用林地及在森林和野生动物类型国家级自然保护区建设审批</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根据相关法律法规、政策标准等，对建设项目使用林地及在森林和野生动物类型国家级自然保护区建设情况进行审查并形成许可决定</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3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部分省级权限委托部分市林草</w:t>
            </w:r>
            <w:r>
              <w:rPr>
                <w:rFonts w:ascii="Times New Roman" w:eastAsia="仿宋" w:hAnsi="Times New Roman" w:hint="eastAsia"/>
                <w:color w:val="000000"/>
                <w:sz w:val="18"/>
                <w:szCs w:val="18"/>
              </w:rPr>
              <w:t>局</w:t>
            </w:r>
            <w:r>
              <w:rPr>
                <w:rFonts w:ascii="Times New Roman" w:eastAsia="仿宋" w:hAnsi="Times New Roman"/>
                <w:color w:val="000000"/>
                <w:sz w:val="18"/>
                <w:szCs w:val="18"/>
              </w:rPr>
              <w:t>实施）</w:t>
            </w:r>
            <w:r>
              <w:rPr>
                <w:rFonts w:ascii="Times New Roman" w:eastAsia="仿宋" w:hAnsi="Times New Roman" w:hint="eastAsia"/>
                <w:color w:val="000000"/>
                <w:sz w:val="18"/>
                <w:szCs w:val="18"/>
              </w:rPr>
              <w:t>、</w:t>
            </w:r>
            <w:r>
              <w:rPr>
                <w:rFonts w:ascii="Times New Roman" w:eastAsia="仿宋" w:hAnsi="Times New Roman"/>
                <w:color w:val="000000"/>
                <w:sz w:val="18"/>
                <w:szCs w:val="18"/>
              </w:rPr>
              <w:t>市（部分权限赋权至扩权试点县）</w:t>
            </w:r>
            <w:r>
              <w:rPr>
                <w:rFonts w:ascii="Times New Roman" w:eastAsia="仿宋" w:hAnsi="Times New Roman" w:hint="eastAsia"/>
                <w:color w:val="000000"/>
                <w:sz w:val="18"/>
                <w:szCs w:val="18"/>
              </w:rPr>
              <w:t>林草部门</w:t>
            </w:r>
            <w:r>
              <w:rPr>
                <w:rFonts w:ascii="Times New Roman" w:eastAsia="仿宋" w:hAnsi="Times New Roman"/>
                <w:color w:val="000000"/>
                <w:sz w:val="18"/>
                <w:szCs w:val="18"/>
              </w:rPr>
              <w:t>；县（区）林草</w:t>
            </w:r>
            <w:r>
              <w:rPr>
                <w:rFonts w:ascii="Times New Roman" w:eastAsia="仿宋" w:hAnsi="Times New Roman" w:hint="eastAsia"/>
                <w:color w:val="000000"/>
                <w:sz w:val="18"/>
                <w:szCs w:val="18"/>
              </w:rPr>
              <w:t>部门</w:t>
            </w:r>
            <w:r>
              <w:rPr>
                <w:rFonts w:ascii="Times New Roman" w:eastAsia="仿宋" w:hAnsi="Times New Roman"/>
                <w:color w:val="000000"/>
                <w:sz w:val="18"/>
                <w:szCs w:val="18"/>
              </w:rPr>
              <w:t>或行政审批</w:t>
            </w:r>
            <w:r>
              <w:rPr>
                <w:rFonts w:ascii="Times New Roman" w:eastAsia="仿宋" w:hAnsi="Times New Roman" w:hint="eastAsia"/>
                <w:color w:val="000000"/>
                <w:sz w:val="18"/>
                <w:szCs w:val="18"/>
              </w:rPr>
              <w:t>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2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建设项目使用草原审批</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根据相关法律法规、政策标准等，对建设项目使用草原情况进行审查并形成许可决定</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市、县（区）林草</w:t>
            </w:r>
            <w:r>
              <w:rPr>
                <w:rFonts w:ascii="Times New Roman" w:eastAsia="仿宋" w:hAnsi="Times New Roman" w:hint="eastAsia"/>
                <w:color w:val="000000"/>
                <w:sz w:val="18"/>
                <w:szCs w:val="18"/>
              </w:rPr>
              <w:t>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3777"/>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洪水影响评价类审批</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6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1.</w:t>
            </w:r>
            <w:r>
              <w:rPr>
                <w:rFonts w:ascii="Times New Roman" w:eastAsia="仿宋" w:hAnsi="Times New Roman"/>
                <w:color w:val="000000"/>
                <w:sz w:val="18"/>
                <w:szCs w:val="18"/>
              </w:rPr>
              <w:t>水工程建设规划同意书审核（审核范围：在江河湖泊上新建、扩建以及改建并调整原有功能的水工程）；</w:t>
            </w:r>
          </w:p>
          <w:p w:rsidR="003D2445" w:rsidRDefault="00507269">
            <w:pPr>
              <w:autoSpaceDN w:val="0"/>
              <w:spacing w:line="26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2.</w:t>
            </w:r>
            <w:r>
              <w:rPr>
                <w:rFonts w:ascii="Times New Roman" w:eastAsia="仿宋" w:hAnsi="Times New Roman"/>
                <w:color w:val="000000"/>
                <w:sz w:val="18"/>
                <w:szCs w:val="18"/>
              </w:rPr>
              <w:t>河道管理范围内建设项目工程建设方案审批（审批范围：建设跨河、穿河、穿堤、临河的桥梁、码头、道路、渡口、管道、缆线、取水、排水等工程设施）；</w:t>
            </w:r>
            <w:r>
              <w:rPr>
                <w:rFonts w:ascii="Times New Roman" w:eastAsia="仿宋" w:hAnsi="Times New Roman"/>
                <w:color w:val="000000"/>
                <w:sz w:val="18"/>
                <w:szCs w:val="18"/>
              </w:rPr>
              <w:t>3.</w:t>
            </w:r>
            <w:r>
              <w:rPr>
                <w:rFonts w:ascii="Times New Roman" w:eastAsia="仿宋" w:hAnsi="Times New Roman"/>
                <w:color w:val="000000"/>
                <w:sz w:val="18"/>
                <w:szCs w:val="18"/>
              </w:rPr>
              <w:t>对国家基本水文测站上下游建设影响水文监测工程审批</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市水利部门</w:t>
            </w:r>
            <w:r>
              <w:rPr>
                <w:rFonts w:ascii="Times New Roman" w:eastAsia="仿宋" w:hAnsi="Times New Roman" w:hint="eastAsia"/>
                <w:color w:val="000000"/>
                <w:sz w:val="18"/>
                <w:szCs w:val="18"/>
              </w:rPr>
              <w:t>，</w:t>
            </w:r>
            <w:r>
              <w:rPr>
                <w:rFonts w:ascii="Times New Roman" w:eastAsia="仿宋" w:hAnsi="Times New Roman"/>
                <w:color w:val="000000"/>
                <w:sz w:val="18"/>
                <w:szCs w:val="18"/>
              </w:rPr>
              <w:t>县（区）水利部门或</w:t>
            </w:r>
            <w:r>
              <w:rPr>
                <w:rFonts w:ascii="Times New Roman" w:eastAsia="仿宋" w:hAnsi="Times New Roman" w:hint="eastAsia"/>
                <w:color w:val="000000"/>
                <w:sz w:val="18"/>
                <w:szCs w:val="18"/>
              </w:rPr>
              <w:t>行政审批局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162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生产建设项目水土保持方案审批</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6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对山区、丘陵区、风沙区，以及水土保持规划确定容易发生水土流失的其他区域，开办可能造成水土流失的生产建设项目水土保持方案审批</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市、县（区）水利部门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2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取水许可审批</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对利用取水工程或者设施，直接从江河、湖泊或者地下取用水资源的建设项目审批，包括</w:t>
            </w:r>
            <w:r>
              <w:rPr>
                <w:rFonts w:ascii="Times New Roman" w:eastAsia="仿宋" w:hAnsi="Times New Roman"/>
                <w:color w:val="000000"/>
                <w:sz w:val="18"/>
                <w:szCs w:val="18"/>
              </w:rPr>
              <w:t>“</w:t>
            </w:r>
            <w:r>
              <w:rPr>
                <w:rFonts w:ascii="Times New Roman" w:eastAsia="仿宋" w:hAnsi="Times New Roman"/>
                <w:color w:val="000000"/>
                <w:sz w:val="18"/>
                <w:szCs w:val="18"/>
              </w:rPr>
              <w:t>建设项目水资源论证报告书审批</w:t>
            </w:r>
            <w:r>
              <w:rPr>
                <w:rFonts w:ascii="Times New Roman" w:eastAsia="仿宋" w:hAnsi="Times New Roman"/>
                <w:color w:val="000000"/>
                <w:sz w:val="18"/>
                <w:szCs w:val="18"/>
              </w:rPr>
              <w:t>”“</w:t>
            </w:r>
            <w:r>
              <w:rPr>
                <w:rFonts w:ascii="Times New Roman" w:eastAsia="仿宋" w:hAnsi="Times New Roman"/>
                <w:color w:val="000000"/>
                <w:sz w:val="18"/>
                <w:szCs w:val="18"/>
              </w:rPr>
              <w:t>取水许可</w:t>
            </w:r>
            <w:r>
              <w:rPr>
                <w:rFonts w:ascii="Times New Roman" w:eastAsia="仿宋" w:hAnsi="Times New Roman"/>
                <w:color w:val="000000"/>
                <w:sz w:val="18"/>
                <w:szCs w:val="18"/>
              </w:rPr>
              <w:t>”</w:t>
            </w:r>
            <w:r>
              <w:rPr>
                <w:rFonts w:ascii="Times New Roman" w:eastAsia="仿宋" w:hAnsi="Times New Roman"/>
                <w:color w:val="000000"/>
                <w:sz w:val="18"/>
                <w:szCs w:val="18"/>
              </w:rPr>
              <w:t>审批事项</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市水利部门，县（区）水利部门或</w:t>
            </w:r>
            <w:r>
              <w:rPr>
                <w:rFonts w:ascii="Times New Roman" w:eastAsia="仿宋" w:hAnsi="Times New Roman" w:hint="eastAsia"/>
                <w:color w:val="000000"/>
                <w:sz w:val="18"/>
                <w:szCs w:val="18"/>
              </w:rPr>
              <w:t>行政审批局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2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占用农业灌溉水源、灌排工程设施审批</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对需要占用农业灌溉水源、水利工程及其附属设施，或者对原有灌溉用水、供水水源有不利影响的建设项目审批</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市、县（区）水利部门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1097"/>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水利基建项目初步设计文件审批</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提供水利基建项目初步设计文件审批服务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市、县（区）水利部门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2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水利工程建设项目政策咨询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提供水利工程建设项目产业政策、审批权限等相关信息咨询服务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通过四川政务服务网、企业综合服务中心（专区）电话或现场咨询</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市、县（区）水利部门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135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江河、湖泊新建、改建或者扩大排污口审核</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提供工矿企业排污口、工业及其他各类园区污水处理厂排污口、城镇污水处理厂排污口设置审批服务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市生态环境部门及其派出机构</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项目建设单位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1096"/>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仿宋"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一般建设项目环境影响评价审批</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提供</w:t>
            </w:r>
            <w:r>
              <w:rPr>
                <w:rFonts w:ascii="Times New Roman" w:eastAsia="仿宋" w:hAnsi="Times New Roman"/>
                <w:color w:val="000000"/>
                <w:sz w:val="18"/>
                <w:szCs w:val="18"/>
              </w:rPr>
              <w:t>一般建设项目环境影响报告书及报告表审批</w:t>
            </w:r>
            <w:r>
              <w:rPr>
                <w:rFonts w:ascii="Times New Roman" w:eastAsia="仿宋" w:hAnsi="Times New Roman" w:hint="eastAsia"/>
                <w:color w:val="000000"/>
                <w:sz w:val="18"/>
                <w:szCs w:val="18"/>
              </w:rPr>
              <w:t>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市生态环境部门及其派出机构</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项目建设单位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1074"/>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仿宋"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核与辐射类建设项目环境影响评价审批</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对辐射建设项目环境影响报告书及报告表审批</w:t>
            </w:r>
          </w:p>
        </w:tc>
        <w:tc>
          <w:tcPr>
            <w:tcW w:w="1804" w:type="dxa"/>
            <w:tcBorders>
              <w:tl2br w:val="nil"/>
              <w:tr2bl w:val="nil"/>
            </w:tcBorders>
            <w:noWrap/>
            <w:vAlign w:val="center"/>
          </w:tcPr>
          <w:p w:rsidR="003D2445" w:rsidRDefault="00507269">
            <w:pPr>
              <w:autoSpaceDN w:val="0"/>
              <w:spacing w:line="26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市生态环境部门及其派出机构</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项目建设单位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1274"/>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固定资产投资项目核准（煤矿投资项目核准）</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由市、县（区）人民政府投资主管部门管理，在我</w:t>
            </w:r>
            <w:r>
              <w:rPr>
                <w:rFonts w:ascii="Times New Roman" w:eastAsia="仿宋" w:hAnsi="Times New Roman" w:hint="eastAsia"/>
                <w:color w:val="000000"/>
                <w:sz w:val="18"/>
                <w:szCs w:val="18"/>
              </w:rPr>
              <w:t>市</w:t>
            </w:r>
            <w:r>
              <w:rPr>
                <w:rFonts w:ascii="Times New Roman" w:eastAsia="仿宋" w:hAnsi="Times New Roman"/>
                <w:color w:val="000000"/>
                <w:sz w:val="18"/>
                <w:szCs w:val="18"/>
              </w:rPr>
              <w:t>范围内建设的煤矿项目审核</w:t>
            </w:r>
          </w:p>
        </w:tc>
        <w:tc>
          <w:tcPr>
            <w:tcW w:w="1804" w:type="dxa"/>
            <w:tcBorders>
              <w:tl2br w:val="nil"/>
              <w:tr2bl w:val="nil"/>
            </w:tcBorders>
            <w:noWrap/>
            <w:vAlign w:val="center"/>
          </w:tcPr>
          <w:p w:rsidR="003D2445" w:rsidRDefault="00507269">
            <w:pPr>
              <w:autoSpaceDN w:val="0"/>
              <w:spacing w:line="26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市应急管理部门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项目建设单位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仿宋" w:hAnsi="Times New Roman" w:cs="Times New Roman"/>
                <w:color w:val="000000"/>
                <w:sz w:val="18"/>
                <w:szCs w:val="18"/>
              </w:rPr>
            </w:pPr>
            <w:hyperlink r:id="rId12" w:history="1">
              <w:r w:rsidR="00507269">
                <w:rPr>
                  <w:rFonts w:ascii="Times New Roman" w:eastAsia="仿宋" w:hAnsi="Times New Roman"/>
                  <w:color w:val="000000"/>
                  <w:sz w:val="18"/>
                  <w:szCs w:val="18"/>
                </w:rPr>
                <w:t>http://www.sczwfw.gov.cn/</w:t>
              </w:r>
            </w:hyperlink>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1386"/>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最高投标限价（招标控制价）备案</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我</w:t>
            </w:r>
            <w:r>
              <w:rPr>
                <w:rFonts w:ascii="Times New Roman" w:eastAsia="仿宋" w:hAnsi="Times New Roman" w:hint="eastAsia"/>
                <w:color w:val="000000"/>
                <w:sz w:val="18"/>
                <w:szCs w:val="18"/>
              </w:rPr>
              <w:t>市</w:t>
            </w:r>
            <w:r>
              <w:rPr>
                <w:rFonts w:ascii="Times New Roman" w:eastAsia="仿宋" w:hAnsi="Times New Roman"/>
                <w:color w:val="000000"/>
                <w:sz w:val="18"/>
                <w:szCs w:val="18"/>
              </w:rPr>
              <w:t>行政区域内新建、扩建和改建的房屋建筑和市政基础设施工程项目最高投标限价（招标控制价）网上备案</w:t>
            </w:r>
          </w:p>
        </w:tc>
        <w:tc>
          <w:tcPr>
            <w:tcW w:w="1804" w:type="dxa"/>
            <w:tcBorders>
              <w:tl2br w:val="nil"/>
              <w:tr2bl w:val="nil"/>
            </w:tcBorders>
            <w:noWrap/>
            <w:vAlign w:val="center"/>
          </w:tcPr>
          <w:p w:rsidR="003D2445" w:rsidRDefault="00507269">
            <w:pPr>
              <w:autoSpaceDN w:val="0"/>
              <w:spacing w:line="26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进入四川省工程造价监管与信用一体化工作平台，登录企业法人账号，进行申请，可在线查看办理进度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市、县（区）住房城乡建设部门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项目建设单位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四川省工程造价监管与信用一体化工作平台</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http://dzzw.scjs.net.cn:8013/</w:t>
            </w:r>
          </w:p>
        </w:tc>
        <w:tc>
          <w:tcPr>
            <w:tcW w:w="82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s="Times New Roman"/>
                <w:color w:val="000000"/>
                <w:kern w:val="0"/>
                <w:sz w:val="18"/>
                <w:szCs w:val="18"/>
              </w:rPr>
            </w:pPr>
            <w:r>
              <w:rPr>
                <w:rFonts w:ascii="Times New Roman" w:eastAsia="黑体" w:hAnsi="Times New Roman"/>
                <w:color w:val="000000"/>
                <w:kern w:val="0"/>
                <w:sz w:val="18"/>
                <w:szCs w:val="18"/>
              </w:rPr>
              <w:t>/</w:t>
            </w:r>
          </w:p>
        </w:tc>
      </w:tr>
      <w:tr w:rsidR="003D2445">
        <w:trPr>
          <w:trHeight w:val="2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工程竣工结算备案</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我</w:t>
            </w:r>
            <w:r>
              <w:rPr>
                <w:rFonts w:ascii="Times New Roman" w:eastAsia="仿宋" w:hAnsi="Times New Roman" w:hint="eastAsia"/>
                <w:color w:val="000000"/>
                <w:sz w:val="18"/>
                <w:szCs w:val="18"/>
              </w:rPr>
              <w:t>市</w:t>
            </w:r>
            <w:r>
              <w:rPr>
                <w:rFonts w:ascii="Times New Roman" w:eastAsia="仿宋" w:hAnsi="Times New Roman"/>
                <w:color w:val="000000"/>
                <w:sz w:val="18"/>
                <w:szCs w:val="18"/>
              </w:rPr>
              <w:t>行政区域内新建、扩建和改建的房屋建筑和市政基础设施工程项目工程竣工结算网上备案</w:t>
            </w:r>
          </w:p>
        </w:tc>
        <w:tc>
          <w:tcPr>
            <w:tcW w:w="1804" w:type="dxa"/>
            <w:tcBorders>
              <w:tl2br w:val="nil"/>
              <w:tr2bl w:val="nil"/>
            </w:tcBorders>
            <w:noWrap/>
            <w:vAlign w:val="center"/>
          </w:tcPr>
          <w:p w:rsidR="003D2445" w:rsidRDefault="00507269">
            <w:pPr>
              <w:autoSpaceDN w:val="0"/>
              <w:spacing w:line="26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进入四川省工程造价监管与信用一体化工作平台，登录企业法人账号，进行申请，可在线查看办理进度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市、县（区）住房城乡建设部门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项目建设单位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四川省工程造价监管与信用一体化工作平台</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http://dzzw.scjs.net.cn:8013/</w:t>
            </w:r>
          </w:p>
        </w:tc>
        <w:tc>
          <w:tcPr>
            <w:tcW w:w="82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s="Times New Roman"/>
                <w:color w:val="000000"/>
                <w:kern w:val="0"/>
                <w:sz w:val="18"/>
                <w:szCs w:val="18"/>
              </w:rPr>
            </w:pPr>
            <w:r>
              <w:rPr>
                <w:rFonts w:ascii="Times New Roman" w:eastAsia="黑体" w:hAnsi="Times New Roman"/>
                <w:color w:val="000000"/>
                <w:kern w:val="0"/>
                <w:sz w:val="18"/>
                <w:szCs w:val="18"/>
              </w:rPr>
              <w:t>/</w:t>
            </w:r>
          </w:p>
        </w:tc>
      </w:tr>
      <w:tr w:rsidR="003D2445">
        <w:trPr>
          <w:trHeight w:val="2097"/>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建设工程招标投标情况书面报告</w:t>
            </w:r>
          </w:p>
        </w:tc>
        <w:tc>
          <w:tcPr>
            <w:tcW w:w="930" w:type="dxa"/>
            <w:tcBorders>
              <w:tl2br w:val="nil"/>
              <w:tr2bl w:val="nil"/>
            </w:tcBorders>
            <w:noWrap/>
            <w:vAlign w:val="center"/>
          </w:tcPr>
          <w:p w:rsidR="003D2445" w:rsidRDefault="00507269">
            <w:pPr>
              <w:autoSpaceDN w:val="0"/>
              <w:spacing w:line="26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6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房屋建筑和市政基础设施项目招标投标情况书面报告备案</w:t>
            </w:r>
          </w:p>
        </w:tc>
        <w:tc>
          <w:tcPr>
            <w:tcW w:w="1804" w:type="dxa"/>
            <w:tcBorders>
              <w:tl2br w:val="nil"/>
              <w:tr2bl w:val="nil"/>
            </w:tcBorders>
            <w:noWrap/>
            <w:vAlign w:val="center"/>
          </w:tcPr>
          <w:p w:rsidR="003D2445" w:rsidRDefault="00507269">
            <w:pPr>
              <w:autoSpaceDN w:val="0"/>
              <w:spacing w:line="26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市、县（区）住房城乡建设部门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招标人（招标代理机构）</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市、县（区）住房城乡建设部门</w:t>
            </w:r>
          </w:p>
        </w:tc>
      </w:tr>
      <w:tr w:rsidR="003D2445">
        <w:trPr>
          <w:trHeight w:val="2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指导类</w:t>
            </w:r>
          </w:p>
        </w:tc>
        <w:tc>
          <w:tcPr>
            <w:tcW w:w="1026" w:type="dxa"/>
            <w:tcBorders>
              <w:tl2br w:val="nil"/>
              <w:tr2bl w:val="nil"/>
            </w:tcBorders>
            <w:noWrap/>
            <w:vAlign w:val="center"/>
          </w:tcPr>
          <w:p w:rsidR="003D2445" w:rsidRDefault="00507269">
            <w:pPr>
              <w:autoSpaceDN w:val="0"/>
              <w:spacing w:line="26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r>
              <w:rPr>
                <w:rFonts w:ascii="Times New Roman" w:eastAsia="仿宋" w:hAnsi="Times New Roman"/>
                <w:color w:val="000000"/>
                <w:sz w:val="18"/>
                <w:szCs w:val="18"/>
              </w:rPr>
              <w:t>水电气网联合报装靠前服务</w:t>
            </w:r>
          </w:p>
        </w:tc>
        <w:tc>
          <w:tcPr>
            <w:tcW w:w="930" w:type="dxa"/>
            <w:tcBorders>
              <w:tl2br w:val="nil"/>
              <w:tr2bl w:val="nil"/>
            </w:tcBorders>
            <w:noWrap/>
            <w:vAlign w:val="center"/>
          </w:tcPr>
          <w:p w:rsidR="003D2445" w:rsidRDefault="00507269">
            <w:pPr>
              <w:autoSpaceDN w:val="0"/>
              <w:spacing w:line="26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6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在申请人申请业务办理之前，主动对接企业提前服务，对企业进行报装业务指导，谋划设计方案等内容</w:t>
            </w:r>
          </w:p>
        </w:tc>
        <w:tc>
          <w:tcPr>
            <w:tcW w:w="1804" w:type="dxa"/>
            <w:tcBorders>
              <w:tl2br w:val="nil"/>
              <w:tr2bl w:val="nil"/>
            </w:tcBorders>
            <w:noWrap/>
            <w:vAlign w:val="center"/>
          </w:tcPr>
          <w:p w:rsidR="003D2445" w:rsidRDefault="00507269">
            <w:pPr>
              <w:autoSpaceDN w:val="0"/>
              <w:spacing w:line="26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通过四川政务服务网、企业综合服务中心（专区）电话或现场咨询</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市、县（区）住房城乡建设、能源、通信管理、广电部门</w:t>
            </w:r>
          </w:p>
        </w:tc>
        <w:tc>
          <w:tcPr>
            <w:tcW w:w="109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水电气网专营服务单位</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项目建设单位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2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与文物保护有关的在建工程项目咨询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提供与文物保护有关的建设工程项目、审批权限等相关政策咨询服务和填报指导服务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通过四川政务服务网、企业综合服务中心（专区）电话或现场咨询</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市、县（区）文物部门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280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重大投资项目用地预审与选址</w:t>
            </w:r>
            <w:r>
              <w:rPr>
                <w:rFonts w:ascii="Times New Roman" w:eastAsia="仿宋" w:hAnsi="Times New Roman"/>
                <w:color w:val="000000"/>
                <w:sz w:val="18"/>
                <w:szCs w:val="18"/>
              </w:rPr>
              <w:t>“</w:t>
            </w:r>
            <w:r>
              <w:rPr>
                <w:rFonts w:ascii="Times New Roman" w:eastAsia="仿宋" w:hAnsi="Times New Roman"/>
                <w:color w:val="000000"/>
                <w:sz w:val="18"/>
                <w:szCs w:val="18"/>
              </w:rPr>
              <w:t>用地保姆</w:t>
            </w:r>
            <w:r>
              <w:rPr>
                <w:rFonts w:ascii="Times New Roman" w:eastAsia="仿宋" w:hAnsi="Times New Roman"/>
                <w:color w:val="000000"/>
                <w:sz w:val="18"/>
                <w:szCs w:val="18"/>
              </w:rPr>
              <w:t>”</w:t>
            </w:r>
            <w:r>
              <w:rPr>
                <w:rFonts w:ascii="Times New Roman" w:eastAsia="仿宋" w:hAnsi="Times New Roman"/>
                <w:color w:val="000000"/>
                <w:sz w:val="18"/>
                <w:szCs w:val="18"/>
              </w:rPr>
              <w:t>服务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获取经营场所</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报自然资源厅办理用地预审与选址手续的重大项目，省、市（州）、县（市、区）三级分别配备</w:t>
            </w:r>
            <w:r>
              <w:rPr>
                <w:rFonts w:ascii="Times New Roman" w:eastAsia="仿宋" w:hAnsi="Times New Roman"/>
                <w:color w:val="000000"/>
                <w:sz w:val="18"/>
                <w:szCs w:val="18"/>
              </w:rPr>
              <w:t>“</w:t>
            </w:r>
            <w:r>
              <w:rPr>
                <w:rFonts w:ascii="Times New Roman" w:eastAsia="仿宋" w:hAnsi="Times New Roman"/>
                <w:color w:val="000000"/>
                <w:sz w:val="18"/>
                <w:szCs w:val="18"/>
              </w:rPr>
              <w:t>用地保姆</w:t>
            </w:r>
            <w:r>
              <w:rPr>
                <w:rFonts w:ascii="Times New Roman" w:eastAsia="仿宋" w:hAnsi="Times New Roman"/>
                <w:color w:val="000000"/>
                <w:sz w:val="18"/>
                <w:szCs w:val="18"/>
              </w:rPr>
              <w:t>”</w:t>
            </w:r>
            <w:r>
              <w:rPr>
                <w:rFonts w:ascii="Times New Roman" w:eastAsia="仿宋" w:hAnsi="Times New Roman"/>
                <w:color w:val="000000"/>
                <w:sz w:val="18"/>
                <w:szCs w:val="18"/>
              </w:rPr>
              <w:t>，负责</w:t>
            </w:r>
            <w:r>
              <w:rPr>
                <w:rFonts w:ascii="Times New Roman" w:eastAsia="仿宋" w:hAnsi="Times New Roman"/>
                <w:color w:val="000000"/>
                <w:sz w:val="18"/>
                <w:szCs w:val="18"/>
              </w:rPr>
              <w:t>“</w:t>
            </w:r>
            <w:r>
              <w:rPr>
                <w:rFonts w:ascii="Times New Roman" w:eastAsia="仿宋" w:hAnsi="Times New Roman"/>
                <w:color w:val="000000"/>
                <w:sz w:val="18"/>
                <w:szCs w:val="18"/>
              </w:rPr>
              <w:t>一对一</w:t>
            </w:r>
            <w:r>
              <w:rPr>
                <w:rFonts w:ascii="Times New Roman" w:eastAsia="仿宋" w:hAnsi="Times New Roman"/>
                <w:color w:val="000000"/>
                <w:sz w:val="18"/>
                <w:szCs w:val="18"/>
              </w:rPr>
              <w:t>”</w:t>
            </w:r>
            <w:r>
              <w:rPr>
                <w:rFonts w:ascii="Times New Roman" w:eastAsia="仿宋" w:hAnsi="Times New Roman"/>
                <w:color w:val="000000"/>
                <w:sz w:val="18"/>
                <w:szCs w:val="18"/>
              </w:rPr>
              <w:t>指导、技术咨询、沟通协调等服务工作，全流程提供</w:t>
            </w:r>
            <w:r>
              <w:rPr>
                <w:rFonts w:ascii="Times New Roman" w:eastAsia="仿宋" w:hAnsi="Times New Roman"/>
                <w:color w:val="000000"/>
                <w:sz w:val="18"/>
                <w:szCs w:val="18"/>
              </w:rPr>
              <w:t>“</w:t>
            </w:r>
            <w:r>
              <w:rPr>
                <w:rFonts w:ascii="Times New Roman" w:eastAsia="仿宋" w:hAnsi="Times New Roman"/>
                <w:color w:val="000000"/>
                <w:sz w:val="18"/>
                <w:szCs w:val="18"/>
              </w:rPr>
              <w:t>保姆式</w:t>
            </w:r>
            <w:r>
              <w:rPr>
                <w:rFonts w:ascii="Times New Roman" w:eastAsia="仿宋" w:hAnsi="Times New Roman"/>
                <w:color w:val="000000"/>
                <w:sz w:val="18"/>
                <w:szCs w:val="18"/>
              </w:rPr>
              <w:t>”</w:t>
            </w:r>
            <w:r>
              <w:rPr>
                <w:rFonts w:ascii="Times New Roman" w:eastAsia="仿宋" w:hAnsi="Times New Roman"/>
                <w:color w:val="000000"/>
                <w:sz w:val="18"/>
                <w:szCs w:val="18"/>
              </w:rPr>
              <w:t>服务。报市（州）、县（市、区）自然资源部门的参照执行</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省级</w:t>
            </w:r>
            <w:r>
              <w:rPr>
                <w:rFonts w:ascii="Times New Roman" w:eastAsia="仿宋" w:hAnsi="Times New Roman"/>
                <w:color w:val="000000"/>
                <w:sz w:val="18"/>
                <w:szCs w:val="18"/>
              </w:rPr>
              <w:t>“</w:t>
            </w:r>
            <w:r>
              <w:rPr>
                <w:rFonts w:ascii="Times New Roman" w:eastAsia="仿宋" w:hAnsi="Times New Roman"/>
                <w:color w:val="000000"/>
                <w:sz w:val="18"/>
                <w:szCs w:val="18"/>
              </w:rPr>
              <w:t>用地保姆</w:t>
            </w:r>
            <w:r>
              <w:rPr>
                <w:rFonts w:ascii="Times New Roman" w:eastAsia="仿宋" w:hAnsi="Times New Roman"/>
                <w:color w:val="000000"/>
                <w:sz w:val="18"/>
                <w:szCs w:val="18"/>
              </w:rPr>
              <w:t>”</w:t>
            </w:r>
            <w:r>
              <w:rPr>
                <w:rFonts w:ascii="Times New Roman" w:eastAsia="仿宋" w:hAnsi="Times New Roman"/>
                <w:color w:val="000000"/>
                <w:sz w:val="18"/>
                <w:szCs w:val="18"/>
              </w:rPr>
              <w:t>由自然资源厅选派人员担任，市（州）、县（市、区）级</w:t>
            </w:r>
            <w:r>
              <w:rPr>
                <w:rFonts w:ascii="Times New Roman" w:eastAsia="仿宋" w:hAnsi="Times New Roman"/>
                <w:color w:val="000000"/>
                <w:sz w:val="18"/>
                <w:szCs w:val="18"/>
              </w:rPr>
              <w:t>“</w:t>
            </w:r>
            <w:r>
              <w:rPr>
                <w:rFonts w:ascii="Times New Roman" w:eastAsia="仿宋" w:hAnsi="Times New Roman"/>
                <w:color w:val="000000"/>
                <w:sz w:val="18"/>
                <w:szCs w:val="18"/>
              </w:rPr>
              <w:t>用地保姆</w:t>
            </w:r>
            <w:r>
              <w:rPr>
                <w:rFonts w:ascii="Times New Roman" w:eastAsia="仿宋" w:hAnsi="Times New Roman"/>
                <w:color w:val="000000"/>
                <w:sz w:val="18"/>
                <w:szCs w:val="18"/>
              </w:rPr>
              <w:t>”</w:t>
            </w:r>
            <w:r>
              <w:rPr>
                <w:rFonts w:ascii="Times New Roman" w:eastAsia="仿宋" w:hAnsi="Times New Roman"/>
                <w:color w:val="000000"/>
                <w:sz w:val="18"/>
                <w:szCs w:val="18"/>
              </w:rPr>
              <w:t>由市（州）、县（市、区）自然资源主管部门分级确定业务骨干担任。在项目前期工作阶段，确定</w:t>
            </w:r>
            <w:r>
              <w:rPr>
                <w:rFonts w:ascii="Times New Roman" w:eastAsia="仿宋" w:hAnsi="Times New Roman"/>
                <w:color w:val="000000"/>
                <w:sz w:val="18"/>
                <w:szCs w:val="18"/>
              </w:rPr>
              <w:t>“</w:t>
            </w:r>
            <w:r>
              <w:rPr>
                <w:rFonts w:ascii="Times New Roman" w:eastAsia="仿宋" w:hAnsi="Times New Roman"/>
                <w:color w:val="000000"/>
                <w:sz w:val="18"/>
                <w:szCs w:val="18"/>
              </w:rPr>
              <w:t>用地保姆</w:t>
            </w:r>
            <w:r>
              <w:rPr>
                <w:rFonts w:ascii="Times New Roman" w:eastAsia="仿宋" w:hAnsi="Times New Roman"/>
                <w:color w:val="000000"/>
                <w:sz w:val="18"/>
                <w:szCs w:val="18"/>
              </w:rPr>
              <w:t>”</w:t>
            </w:r>
            <w:r>
              <w:rPr>
                <w:rFonts w:ascii="Times New Roman" w:eastAsia="仿宋" w:hAnsi="Times New Roman"/>
                <w:color w:val="000000"/>
                <w:sz w:val="18"/>
                <w:szCs w:val="18"/>
              </w:rPr>
              <w:t>名单，并告知业主单位，提前介入，主动服务</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w:t>
            </w:r>
            <w:r>
              <w:rPr>
                <w:rFonts w:ascii="Times New Roman" w:eastAsia="仿宋" w:hAnsi="Times New Roman"/>
                <w:color w:val="000000"/>
                <w:sz w:val="18"/>
                <w:szCs w:val="18"/>
              </w:rPr>
              <w:t>县</w:t>
            </w:r>
            <w:r>
              <w:rPr>
                <w:rFonts w:ascii="Times New Roman" w:eastAsia="仿宋" w:hAnsi="Times New Roman"/>
                <w:color w:val="000000"/>
                <w:sz w:val="18"/>
                <w:szCs w:val="18"/>
              </w:rPr>
              <w:t>（区）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市、县（市、区）自然资源部门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办理用地预审与选址手续的重点建设项目单位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179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投资项目所在地已查明重要矿产资源分布及重要矿产资源矿业权设置情况咨询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提供非涉密项目所在地已查明重要矿产资源分布，以及重要矿产资源矿业权设置的查询服务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通过四川政务服务网、企业综合服务中心（专区）电话或现场咨询</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市、县（区）自然资源部门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1564"/>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w:t>
            </w:r>
            <w:r>
              <w:rPr>
                <w:rFonts w:ascii="Times New Roman" w:eastAsia="仿宋" w:hAnsi="Times New Roman"/>
                <w:color w:val="000000"/>
                <w:sz w:val="18"/>
                <w:szCs w:val="18"/>
              </w:rPr>
              <w:t>工程建设项目</w:t>
            </w:r>
            <w:r>
              <w:rPr>
                <w:rFonts w:ascii="Times New Roman" w:eastAsia="仿宋" w:hAnsi="Times New Roman"/>
                <w:color w:val="000000"/>
                <w:sz w:val="18"/>
                <w:szCs w:val="18"/>
              </w:rPr>
              <w:t>“</w:t>
            </w:r>
            <w:r>
              <w:rPr>
                <w:rFonts w:ascii="Times New Roman" w:eastAsia="仿宋" w:hAnsi="Times New Roman"/>
                <w:color w:val="000000"/>
                <w:sz w:val="18"/>
                <w:szCs w:val="18"/>
              </w:rPr>
              <w:t>多测合一</w:t>
            </w:r>
            <w:r>
              <w:rPr>
                <w:rFonts w:ascii="Times New Roman" w:eastAsia="仿宋" w:hAnsi="Times New Roman"/>
                <w:color w:val="000000"/>
                <w:sz w:val="18"/>
                <w:szCs w:val="18"/>
              </w:rPr>
              <w:t>”</w:t>
            </w:r>
            <w:r>
              <w:rPr>
                <w:rFonts w:ascii="Times New Roman" w:eastAsia="仿宋" w:hAnsi="Times New Roman"/>
                <w:color w:val="000000"/>
                <w:sz w:val="18"/>
                <w:szCs w:val="18"/>
              </w:rPr>
              <w:t>测绘服务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提供工程建设项目在立项用地规划许可阶段、工程建设许可阶段和施工许可阶段、竣工验收阶段测绘服务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，登录企业法人账号，通过中介超市选取委托测绘资质单位开展测绘活动，可在线查看办理进度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市、县（区）自然资源、住房城乡建设部门</w:t>
            </w:r>
          </w:p>
        </w:tc>
        <w:tc>
          <w:tcPr>
            <w:tcW w:w="109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有测绘资质的相关单位</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项目建设单位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指引类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w:t>
            </w:r>
            <w:r>
              <w:rPr>
                <w:rFonts w:ascii="Times New Roman" w:eastAsia="仿宋" w:hAnsi="Times New Roman"/>
                <w:color w:val="000000"/>
                <w:sz w:val="18"/>
                <w:szCs w:val="18"/>
              </w:rPr>
              <w:t>有线广播电视传输覆盖网工程报装、报验指引服务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市政公用基础设施报装</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城镇规划建设用地范围内，各类企业（非居民个体用户）新建、改建、扩建房屋建筑工程和市政基础设施工程涉及广播电视网络接入服务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根据申请机构收视广播电视需求，协调当地广电网络公司靠前主动服务，为申请机构做好项目报装、项目建设、项目报验等全流程的广播电视网络接入服务</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市、县（区）广电</w:t>
            </w:r>
            <w:r>
              <w:rPr>
                <w:rFonts w:ascii="Times New Roman" w:eastAsia="仿宋" w:hAnsi="Times New Roman" w:hint="eastAsia"/>
                <w:color w:val="000000"/>
                <w:sz w:val="18"/>
                <w:szCs w:val="18"/>
              </w:rPr>
              <w:t>部门</w:t>
            </w:r>
          </w:p>
        </w:tc>
        <w:tc>
          <w:tcPr>
            <w:tcW w:w="1099"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各地广电网络公司</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项目建设单位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宋体" w:hAnsi="Times New Roman" w:cs="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2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6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在电力设施周围或电力设施保护区内进行可能危及电力设施安全作业的审批</w:t>
            </w:r>
          </w:p>
        </w:tc>
        <w:tc>
          <w:tcPr>
            <w:tcW w:w="930" w:type="dxa"/>
            <w:tcBorders>
              <w:tl2br w:val="nil"/>
              <w:tr2bl w:val="nil"/>
            </w:tcBorders>
            <w:noWrap/>
            <w:vAlign w:val="center"/>
          </w:tcPr>
          <w:p w:rsidR="003D2445" w:rsidRDefault="00507269">
            <w:pPr>
              <w:autoSpaceDN w:val="0"/>
              <w:spacing w:line="26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市场准入</w:t>
            </w:r>
          </w:p>
        </w:tc>
        <w:tc>
          <w:tcPr>
            <w:tcW w:w="2009" w:type="dxa"/>
            <w:tcBorders>
              <w:tl2br w:val="nil"/>
              <w:tr2bl w:val="nil"/>
            </w:tcBorders>
            <w:noWrap/>
            <w:vAlign w:val="center"/>
          </w:tcPr>
          <w:p w:rsidR="003D2445" w:rsidRDefault="00507269">
            <w:pPr>
              <w:autoSpaceDN w:val="0"/>
              <w:spacing w:line="26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单位或个人在电力设施保护区内进行适用范围的作业施工或活动的（不含电力设施产权单位内部正常运行维护、检修电力设施作业施工），必须依法办理《许可证》</w:t>
            </w:r>
          </w:p>
        </w:tc>
        <w:tc>
          <w:tcPr>
            <w:tcW w:w="1804" w:type="dxa"/>
            <w:tcBorders>
              <w:tl2br w:val="nil"/>
              <w:tr2bl w:val="nil"/>
            </w:tcBorders>
            <w:noWrap/>
            <w:vAlign w:val="center"/>
          </w:tcPr>
          <w:p w:rsidR="003D2445" w:rsidRDefault="00507269">
            <w:pPr>
              <w:autoSpaceDN w:val="0"/>
              <w:spacing w:line="26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市、县（区）经济和信息化局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事业法人、社会组织法人、其他组织、企业法人、自然人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国家及省市核准的可再生能源项目阶段性验收及竣工验收</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项目法人应在工程基本完工或全部机组投产发电后的一年内，开展竣工验收相关工作。</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项目竣工验收通过需满足以下条件：</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（一）已按规定完成各专项竣工验收的全部工作；</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（二）枢纽工程、建设征地移民安置、环境保护、水土保持、消防、劳动安全与工业卫生、工程决算、工程档案各专项验收意见均有明确的可以通过工程竣工验收的结论；</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（三）已妥善处理竣工验收中的遗留问题和完成尾工；</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lastRenderedPageBreak/>
              <w:t>（四）符合其他有关规定。</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lastRenderedPageBreak/>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市发展改革委</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事业法人、社会组织法人、其他组织、非法人企业、企业法人、自然人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新建不能满足管道保护要求的石油天然气管道防护方案审批</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符合国家和四川省有关法律、法规、规章的规定。</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符合国民经济和社会发展总体规划、区域规划、专项规划、发展建设规划、产业政策、行业准入标准。</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不对公众利益，特别是项目建设地的公众利益产生重大不利影响。</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已列入四川省专项建设规划。</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市、县（区）发展改革委</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企业法人、</w:t>
            </w:r>
          </w:p>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事业法人、</w:t>
            </w:r>
          </w:p>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社会组织法人、</w:t>
            </w:r>
          </w:p>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非法人企业、</w:t>
            </w:r>
          </w:p>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其他组织</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石油天然气管道竣工验收</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经过交工验收达到合格以上的工程</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对未完工程或者交工验收时提出的修复、补救工程已处理完毕</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按国家《基本建设项目档案资料管理暂行规定》的要求已编制完成竣工文件</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按规定已经编制好工程竣工决算</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施工、监理、设计、建设、监督等单位已编写完成汇报材料</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市、县（区）发展改革委</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建设项目验线规划管理</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在城市、镇规划区内的建设工程取得建筑工程施工许可证或者开工报告批准文件后，建设单位或者个人应当按照建设工程规划许可要求，委托具有相应资质的测绘单位进行建设工程坐标放线。建设工程放线后，向核发建设工程规划许可证的机关提出验线书面申请。</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市、县（区）自然资源和规划局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事业法人、社会组织法人、企业法人、自然人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一般建设项目环境影响评价审批</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提供一般建设项目环境影响报告书及报告表审批服务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市生态环境局及其派出机构</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项目建设单位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排污许可</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（一）依法需要申请取得排污许可证；</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（二）属于本审批部门职权范围的；</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（三）排污许可证申请材料齐全且符合法定形式，或者申请材料不规范的排污单位已按照要求补正全部申请材料。</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市生态环境局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事业法人、社会组织法人、其他组织、企业法人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环境影响登记表备案</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按照《建设项目环境影响评价分类管理名录》规定应当填报环境影响登记表的建设项目。</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建设单位应当在建设项目建成并投入生产运营前，登录网上备案系统</w:t>
            </w:r>
            <w:r>
              <w:rPr>
                <w:rFonts w:ascii="Times New Roman" w:eastAsia="仿宋" w:hAnsi="Times New Roman" w:hint="eastAsia"/>
                <w:color w:val="000000"/>
                <w:sz w:val="18"/>
                <w:szCs w:val="18"/>
              </w:rPr>
              <w:t>,</w:t>
            </w:r>
            <w:r>
              <w:rPr>
                <w:rFonts w:ascii="Times New Roman" w:eastAsia="仿宋" w:hAnsi="Times New Roman" w:hint="eastAsia"/>
                <w:color w:val="000000"/>
                <w:sz w:val="18"/>
                <w:szCs w:val="18"/>
              </w:rPr>
              <w:t>在网上备案系统注册真实信息，在线填报并提交建设项目环境影响登记表。</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市生态环境局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事业法人、社会组织法人、行政机关、其他组织、企业法人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建设单位进行环境影响后评价的备案</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市生态环境局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事业法人、社会组织法人、行政机关、其他组织、企业法人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建筑工程施工许可</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1</w:t>
            </w:r>
            <w:r>
              <w:rPr>
                <w:rFonts w:ascii="Times New Roman" w:eastAsia="仿宋" w:hAnsi="Times New Roman" w:hint="eastAsia"/>
                <w:color w:val="000000"/>
                <w:sz w:val="18"/>
                <w:szCs w:val="18"/>
              </w:rPr>
              <w:t>、已经办理该建筑工程用地批准手续；</w:t>
            </w:r>
            <w:r>
              <w:rPr>
                <w:rFonts w:ascii="Times New Roman" w:eastAsia="仿宋" w:hAnsi="Times New Roman" w:hint="eastAsia"/>
                <w:color w:val="000000"/>
                <w:sz w:val="18"/>
                <w:szCs w:val="18"/>
              </w:rPr>
              <w:t xml:space="preserve"> 2</w:t>
            </w:r>
            <w:r>
              <w:rPr>
                <w:rFonts w:ascii="Times New Roman" w:eastAsia="仿宋" w:hAnsi="Times New Roman" w:hint="eastAsia"/>
                <w:color w:val="000000"/>
                <w:sz w:val="18"/>
                <w:szCs w:val="18"/>
              </w:rPr>
              <w:t>、依法应当办理建设工程规划许可证的，已经取得建设工程规划许可证；</w:t>
            </w:r>
            <w:r>
              <w:rPr>
                <w:rFonts w:ascii="Times New Roman" w:eastAsia="仿宋" w:hAnsi="Times New Roman" w:hint="eastAsia"/>
                <w:color w:val="000000"/>
                <w:sz w:val="18"/>
                <w:szCs w:val="18"/>
              </w:rPr>
              <w:t xml:space="preserve"> 3</w:t>
            </w:r>
            <w:r>
              <w:rPr>
                <w:rFonts w:ascii="Times New Roman" w:eastAsia="仿宋" w:hAnsi="Times New Roman" w:hint="eastAsia"/>
                <w:color w:val="000000"/>
                <w:sz w:val="18"/>
                <w:szCs w:val="18"/>
              </w:rPr>
              <w:t>、需要拆迁的，其拆迁进度符合施工要求；</w:t>
            </w:r>
            <w:r>
              <w:rPr>
                <w:rFonts w:ascii="Times New Roman" w:eastAsia="仿宋" w:hAnsi="Times New Roman" w:hint="eastAsia"/>
                <w:color w:val="000000"/>
                <w:sz w:val="18"/>
                <w:szCs w:val="18"/>
              </w:rPr>
              <w:t xml:space="preserve"> 4</w:t>
            </w:r>
            <w:r>
              <w:rPr>
                <w:rFonts w:ascii="Times New Roman" w:eastAsia="仿宋" w:hAnsi="Times New Roman" w:hint="eastAsia"/>
                <w:color w:val="000000"/>
                <w:sz w:val="18"/>
                <w:szCs w:val="18"/>
              </w:rPr>
              <w:t>、已经确定建筑施工企业；</w:t>
            </w:r>
            <w:r>
              <w:rPr>
                <w:rFonts w:ascii="Times New Roman" w:eastAsia="仿宋" w:hAnsi="Times New Roman" w:hint="eastAsia"/>
                <w:color w:val="000000"/>
                <w:sz w:val="18"/>
                <w:szCs w:val="18"/>
              </w:rPr>
              <w:t xml:space="preserve"> 5</w:t>
            </w:r>
            <w:r>
              <w:rPr>
                <w:rFonts w:ascii="Times New Roman" w:eastAsia="仿宋" w:hAnsi="Times New Roman" w:hint="eastAsia"/>
                <w:color w:val="000000"/>
                <w:sz w:val="18"/>
                <w:szCs w:val="18"/>
              </w:rPr>
              <w:t>、有满足施工需要的资金安排、施工图纸及技术资料；</w:t>
            </w:r>
            <w:r>
              <w:rPr>
                <w:rFonts w:ascii="Times New Roman" w:eastAsia="仿宋" w:hAnsi="Times New Roman" w:hint="eastAsia"/>
                <w:color w:val="000000"/>
                <w:sz w:val="18"/>
                <w:szCs w:val="18"/>
              </w:rPr>
              <w:t xml:space="preserve"> 6</w:t>
            </w:r>
            <w:r>
              <w:rPr>
                <w:rFonts w:ascii="Times New Roman" w:eastAsia="仿宋" w:hAnsi="Times New Roman" w:hint="eastAsia"/>
                <w:color w:val="000000"/>
                <w:sz w:val="18"/>
                <w:szCs w:val="18"/>
              </w:rPr>
              <w:t>、有保证工程质量和安全的具体措施。</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市、县（区）住房城乡建设局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事业法人、社会组织法人、行政机关、企业法人、自然人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t>
            </w:r>
            <w:r>
              <w:rPr>
                <w:rFonts w:ascii="Times New Roman" w:eastAsia="仿宋" w:hAnsi="Times New Roman" w:hint="eastAsia"/>
                <w:color w:val="000000"/>
                <w:sz w:val="18"/>
                <w:szCs w:val="18"/>
              </w:rPr>
              <w:t>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建设工程勘察文件及施工图设计文件审查备案</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《房屋建筑和市政基础设施工程施工图设计文件审查管理办法》（住建部令第</w:t>
            </w:r>
            <w:r>
              <w:rPr>
                <w:rFonts w:ascii="Times New Roman" w:eastAsia="仿宋" w:hAnsi="Times New Roman" w:hint="eastAsia"/>
                <w:color w:val="000000"/>
                <w:sz w:val="18"/>
                <w:szCs w:val="18"/>
              </w:rPr>
              <w:t>13</w:t>
            </w:r>
            <w:r>
              <w:rPr>
                <w:rFonts w:ascii="Times New Roman" w:eastAsia="仿宋" w:hAnsi="Times New Roman" w:hint="eastAsia"/>
                <w:color w:val="000000"/>
                <w:sz w:val="18"/>
                <w:szCs w:val="18"/>
              </w:rPr>
              <w:t>号）第十三条第（一）项审查合格的，审查机构应当向建设单位出具审查合格书，并在全套施工图上加盖审查专用章。审查合格书应当有各专业的审查人员签字，经法定代表人签发，并加盖审查机构公章。审查机构应当在出具审查合格书后</w:t>
            </w:r>
            <w:r>
              <w:rPr>
                <w:rFonts w:ascii="Times New Roman" w:eastAsia="仿宋" w:hAnsi="Times New Roman" w:hint="eastAsia"/>
                <w:color w:val="000000"/>
                <w:sz w:val="18"/>
                <w:szCs w:val="18"/>
              </w:rPr>
              <w:t>5</w:t>
            </w:r>
            <w:r>
              <w:rPr>
                <w:rFonts w:ascii="Times New Roman" w:eastAsia="仿宋" w:hAnsi="Times New Roman" w:hint="eastAsia"/>
                <w:color w:val="000000"/>
                <w:sz w:val="18"/>
                <w:szCs w:val="18"/>
              </w:rPr>
              <w:t>个工作日内，将审查情况报工程所在地县级以上地方人民政府住房城乡建设主管部门备案。</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事业法人、社会组织法人、行政机关、其他组织、非法人企业、企业法人、自然人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安全施工措施备案（建筑工程施工安全监督备案）</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四川省行政区域内依法实施对新建、改建、扩建的房屋建筑和市政基础设施工程的建设单位，拟申请办理安全施工措施备案。</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市、县（区）住房城乡建设局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事业法人、社会组织法人、行政机关、企业法人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建设项目规划条件变更</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在城市、镇规划区内拟划拨土地、已取得国有土地使用权证的建设工程且已取得规划条件的</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市、县（区）自然资源和规划局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事业法人、社会组织法人、企业法人、自然人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建设工程设计方案审定</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在城市、镇规划区内进行建筑物、构筑物、道路、管线和其他工程建设以及在乡、村规划区国有土地上进行建（构）筑物、道路、管线、管沟和其他工程建设的项目申请办理建设工程规划许可证，应当提交使用土地的有关证明文件、建设工程设计方案等材料。</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市、县（区）自然资源和规划局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事业法人、社会组织法人、行政机关、企业法人、自然人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建设工程竣工规划条件核实</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建设工程竣工后，建设单位或者个人应当向城乡规划主管部门提交竣工实测图、竣工测绘面积报告和建设工程档案认可文件等资料，申请规划核实。</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市、县（区）自然资源和规划局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事业法人、社会组织法人、其他组织、企业法人、自然人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测绘地理信息项目备案登记</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测绘地理信息项目备案材料</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市、县自然资源和规划局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事业法人、社会组织法人、行政机关、其他组织、非法人企业、企业法人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矿山地质环境保护及土地复垦方案审查</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申报材料内容是否齐全、材料格式是否规范。</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市、县（区）自然资源和规划局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土地复垦验收确认</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按照《土地复垦条例》（国务院令第</w:t>
            </w:r>
            <w:r>
              <w:rPr>
                <w:rFonts w:ascii="Times New Roman" w:eastAsia="仿宋" w:hAnsi="Times New Roman" w:hint="eastAsia"/>
                <w:color w:val="000000"/>
                <w:sz w:val="18"/>
                <w:szCs w:val="18"/>
              </w:rPr>
              <w:t>592</w:t>
            </w:r>
            <w:r>
              <w:rPr>
                <w:rFonts w:ascii="Times New Roman" w:eastAsia="仿宋" w:hAnsi="Times New Roman" w:hint="eastAsia"/>
                <w:color w:val="000000"/>
                <w:sz w:val="18"/>
                <w:szCs w:val="18"/>
              </w:rPr>
              <w:t>号）《土地复垦条例实施办法》，土地复垦义务人已按照土地复垦方案的要求完成土地复垦任务且已按土地复垦条例实施办法第三十三条完成阶段验收。</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市、县（区）自然资源和规划局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查询类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拟建项目压覆重要矿产资源查询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在四川省自然资源厅网站下载最新版四川省自然资源金土工程报盘软件，按照报盘软件格式和内容要求制作报盘资料并刻录光盘，包括：建设项目名称、建设单位、查询人姓名、身份证号码、建设项目影响区坐标范围（</w:t>
            </w:r>
            <w:r>
              <w:rPr>
                <w:rFonts w:ascii="Times New Roman" w:eastAsia="仿宋" w:hAnsi="Times New Roman" w:hint="eastAsia"/>
                <w:color w:val="000000"/>
                <w:sz w:val="18"/>
                <w:szCs w:val="18"/>
              </w:rPr>
              <w:t>2000</w:t>
            </w:r>
            <w:r>
              <w:rPr>
                <w:rFonts w:ascii="Times New Roman" w:eastAsia="仿宋" w:hAnsi="Times New Roman" w:hint="eastAsia"/>
                <w:color w:val="000000"/>
                <w:sz w:val="18"/>
                <w:szCs w:val="18"/>
              </w:rPr>
              <w:t>国家大地坐标，系经纬度坐标，</w:t>
            </w:r>
            <w:r>
              <w:rPr>
                <w:rFonts w:ascii="Times New Roman" w:eastAsia="仿宋" w:hAnsi="Times New Roman" w:hint="eastAsia"/>
                <w:color w:val="000000"/>
                <w:sz w:val="18"/>
                <w:szCs w:val="18"/>
              </w:rPr>
              <w:t>xml</w:t>
            </w:r>
            <w:r>
              <w:rPr>
                <w:rFonts w:ascii="Times New Roman" w:eastAsia="仿宋" w:hAnsi="Times New Roman" w:hint="eastAsia"/>
                <w:color w:val="000000"/>
                <w:sz w:val="18"/>
                <w:szCs w:val="18"/>
              </w:rPr>
              <w:t>格式，使用探矿权报盘软件制作）。</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市、县（区）自然资源和规划局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w:t>
            </w:r>
            <w:r>
              <w:rPr>
                <w:rFonts w:ascii="Times New Roman" w:eastAsia="仿宋" w:hAnsi="Times New Roman"/>
                <w:color w:val="000000"/>
                <w:sz w:val="18"/>
                <w:szCs w:val="18"/>
              </w:rPr>
              <w:t>（专区）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采矿权抵押备案</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申请材料齐全、符合法定形式，或申请人按照有关要求提交全部补正申请材料的，予以受理。</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市、县（区）自然资源和规划局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煤矿建设项目设计文件审批</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（一）取得采矿许可证；（二）取得项目核准文件；</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市应急管理局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矿山建设项目安全设施设计审查</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（一）经县级以上人民政府及其有关主管部门依法审批、核准或者备案的建设项目</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（二）依法进行工商注册的合法企业；</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（三）依法取得采矿许可证；</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（四）建设项目安全预评价报告应当委托具有相应资质的安全评价机构编制；</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（五）建设项目初步设计及安全设施设计应当委托具备相应资质的设计单位编制。</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市、县（区）应急管理局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煤矿建设项目联合试运转备案</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1</w:t>
            </w:r>
            <w:r>
              <w:rPr>
                <w:rFonts w:ascii="Times New Roman" w:eastAsia="仿宋" w:hAnsi="Times New Roman" w:hint="eastAsia"/>
                <w:color w:val="000000"/>
                <w:sz w:val="18"/>
                <w:szCs w:val="18"/>
              </w:rPr>
              <w:t>、项目建设单位完成编制《联合试运转方案》；</w:t>
            </w:r>
            <w:r>
              <w:rPr>
                <w:rFonts w:ascii="Times New Roman" w:eastAsia="仿宋" w:hAnsi="Times New Roman" w:hint="eastAsia"/>
                <w:color w:val="000000"/>
                <w:sz w:val="18"/>
                <w:szCs w:val="18"/>
              </w:rPr>
              <w:t>2</w:t>
            </w:r>
            <w:r>
              <w:rPr>
                <w:rFonts w:ascii="Times New Roman" w:eastAsia="仿宋" w:hAnsi="Times New Roman" w:hint="eastAsia"/>
                <w:color w:val="000000"/>
                <w:sz w:val="18"/>
                <w:szCs w:val="18"/>
              </w:rPr>
              <w:t>、四川省境内国家规划矿区内新增年生产能力</w:t>
            </w:r>
            <w:r>
              <w:rPr>
                <w:rFonts w:ascii="Times New Roman" w:eastAsia="仿宋" w:hAnsi="Times New Roman" w:hint="eastAsia"/>
                <w:color w:val="000000"/>
                <w:sz w:val="18"/>
                <w:szCs w:val="18"/>
              </w:rPr>
              <w:t>120</w:t>
            </w:r>
            <w:r>
              <w:rPr>
                <w:rFonts w:ascii="Times New Roman" w:eastAsia="仿宋" w:hAnsi="Times New Roman" w:hint="eastAsia"/>
                <w:color w:val="000000"/>
                <w:sz w:val="18"/>
                <w:szCs w:val="18"/>
              </w:rPr>
              <w:t>万吨（不含）以下煤矿建设项目；一般煤矿建设项目。</w:t>
            </w:r>
            <w:r>
              <w:rPr>
                <w:rFonts w:ascii="Times New Roman" w:eastAsia="仿宋" w:hAnsi="Times New Roman" w:hint="eastAsia"/>
                <w:color w:val="000000"/>
                <w:sz w:val="18"/>
                <w:szCs w:val="18"/>
              </w:rPr>
              <w:t xml:space="preserve">      </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市应急管理局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事业法人、社会组织法人、行政机关、企业法人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生态旅游示范区评定</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以良好的自然生态系统为主及与之协调的人文生态系统。</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具有明确的生态功能和生态保护对象。</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建立了有利于生态旅游发展的体制和机制，生态旅游发展理念与实践在全省具有较高的示范价值。</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具有明确的地域界限、管理机构和法人，原则上面积不少于</w:t>
            </w:r>
            <w:r>
              <w:rPr>
                <w:rFonts w:ascii="Times New Roman" w:eastAsia="仿宋" w:hAnsi="Times New Roman" w:hint="eastAsia"/>
                <w:color w:val="000000"/>
                <w:sz w:val="18"/>
                <w:szCs w:val="18"/>
              </w:rPr>
              <w:t>5</w:t>
            </w:r>
            <w:r>
              <w:rPr>
                <w:rFonts w:ascii="Times New Roman" w:eastAsia="仿宋" w:hAnsi="Times New Roman" w:hint="eastAsia"/>
                <w:color w:val="000000"/>
                <w:sz w:val="18"/>
                <w:szCs w:val="18"/>
              </w:rPr>
              <w:lastRenderedPageBreak/>
              <w:t>平方公里、不超过</w:t>
            </w:r>
            <w:r>
              <w:rPr>
                <w:rFonts w:ascii="Times New Roman" w:eastAsia="仿宋" w:hAnsi="Times New Roman" w:hint="eastAsia"/>
                <w:color w:val="000000"/>
                <w:sz w:val="18"/>
                <w:szCs w:val="18"/>
              </w:rPr>
              <w:t>300</w:t>
            </w:r>
            <w:r>
              <w:rPr>
                <w:rFonts w:ascii="Times New Roman" w:eastAsia="仿宋" w:hAnsi="Times New Roman" w:hint="eastAsia"/>
                <w:color w:val="000000"/>
                <w:sz w:val="18"/>
                <w:szCs w:val="18"/>
              </w:rPr>
              <w:t>平方公里，所有权与经营权明晰，多家经营时要有协议。</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根据《规范》及《国家生态旅游示范区建设与运营规范（</w:t>
            </w:r>
            <w:r>
              <w:rPr>
                <w:rFonts w:ascii="Times New Roman" w:eastAsia="仿宋" w:hAnsi="Times New Roman" w:hint="eastAsia"/>
                <w:color w:val="000000"/>
                <w:sz w:val="18"/>
                <w:szCs w:val="18"/>
              </w:rPr>
              <w:t>(GB/T26362-2010)</w:t>
            </w:r>
            <w:r>
              <w:rPr>
                <w:rFonts w:ascii="Times New Roman" w:eastAsia="仿宋" w:hAnsi="Times New Roman" w:hint="eastAsia"/>
                <w:color w:val="000000"/>
                <w:sz w:val="18"/>
                <w:szCs w:val="18"/>
              </w:rPr>
              <w:t>）评分实施细则》（以下简称“评分实施细则”），自我评估达到四川省生态旅游示范区标准（需达到</w:t>
            </w:r>
            <w:r>
              <w:rPr>
                <w:rFonts w:ascii="Times New Roman" w:eastAsia="仿宋" w:hAnsi="Times New Roman" w:hint="eastAsia"/>
                <w:color w:val="000000"/>
                <w:sz w:val="18"/>
                <w:szCs w:val="18"/>
              </w:rPr>
              <w:t>1500</w:t>
            </w:r>
            <w:r>
              <w:rPr>
                <w:rFonts w:ascii="Times New Roman" w:eastAsia="仿宋" w:hAnsi="Times New Roman" w:hint="eastAsia"/>
                <w:color w:val="000000"/>
                <w:sz w:val="18"/>
                <w:szCs w:val="18"/>
              </w:rPr>
              <w:t>分）。</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开业运营满</w:t>
            </w:r>
            <w:r>
              <w:rPr>
                <w:rFonts w:ascii="Times New Roman" w:eastAsia="仿宋" w:hAnsi="Times New Roman" w:hint="eastAsia"/>
                <w:color w:val="000000"/>
                <w:sz w:val="18"/>
                <w:szCs w:val="18"/>
              </w:rPr>
              <w:t>1</w:t>
            </w:r>
            <w:r>
              <w:rPr>
                <w:rFonts w:ascii="Times New Roman" w:eastAsia="仿宋" w:hAnsi="Times New Roman" w:hint="eastAsia"/>
                <w:color w:val="000000"/>
                <w:sz w:val="18"/>
                <w:szCs w:val="18"/>
              </w:rPr>
              <w:t>年及以上，近年无生态破坏重大事件，近</w:t>
            </w:r>
            <w:r>
              <w:rPr>
                <w:rFonts w:ascii="Times New Roman" w:eastAsia="仿宋" w:hAnsi="Times New Roman" w:hint="eastAsia"/>
                <w:color w:val="000000"/>
                <w:sz w:val="18"/>
                <w:szCs w:val="18"/>
              </w:rPr>
              <w:t>3</w:t>
            </w:r>
            <w:r>
              <w:rPr>
                <w:rFonts w:ascii="Times New Roman" w:eastAsia="仿宋" w:hAnsi="Times New Roman" w:hint="eastAsia"/>
                <w:color w:val="000000"/>
                <w:sz w:val="18"/>
                <w:szCs w:val="18"/>
              </w:rPr>
              <w:t>年无环境污染或旅游安全等重大事故。凡涉及国家公园、自然保护区、风景名胜区、饮用水资源保护区等资源的旅游区规划和重大建设项目须通过环境综合评价，得到</w:t>
            </w:r>
            <w:r>
              <w:rPr>
                <w:rFonts w:ascii="Times New Roman" w:eastAsia="仿宋" w:hAnsi="Times New Roman" w:hint="eastAsia"/>
                <w:color w:val="000000"/>
                <w:sz w:val="18"/>
                <w:szCs w:val="18"/>
              </w:rPr>
              <w:t>环保和资源主管部门审批。旅游公共服务体系建设较为完善，已是国家</w:t>
            </w:r>
            <w:r>
              <w:rPr>
                <w:rFonts w:ascii="Times New Roman" w:eastAsia="仿宋" w:hAnsi="Times New Roman" w:hint="eastAsia"/>
                <w:color w:val="000000"/>
                <w:sz w:val="18"/>
                <w:szCs w:val="18"/>
              </w:rPr>
              <w:t>A</w:t>
            </w:r>
            <w:r>
              <w:rPr>
                <w:rFonts w:ascii="Times New Roman" w:eastAsia="仿宋" w:hAnsi="Times New Roman" w:hint="eastAsia"/>
                <w:color w:val="000000"/>
                <w:sz w:val="18"/>
                <w:szCs w:val="18"/>
              </w:rPr>
              <w:t>级旅游景区或与</w:t>
            </w:r>
            <w:r>
              <w:rPr>
                <w:rFonts w:ascii="Times New Roman" w:eastAsia="仿宋" w:hAnsi="Times New Roman" w:hint="eastAsia"/>
                <w:color w:val="000000"/>
                <w:sz w:val="18"/>
                <w:szCs w:val="18"/>
              </w:rPr>
              <w:t>A</w:t>
            </w:r>
            <w:r>
              <w:rPr>
                <w:rFonts w:ascii="Times New Roman" w:eastAsia="仿宋" w:hAnsi="Times New Roman" w:hint="eastAsia"/>
                <w:color w:val="000000"/>
                <w:sz w:val="18"/>
                <w:szCs w:val="18"/>
              </w:rPr>
              <w:t>级旅游景区同步创建的优先。</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lastRenderedPageBreak/>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市文化广播电视和旅游局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旅游饭店星级评定及推荐申报</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达到相应等级标准的饭店</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市文化广播电视和旅游局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旅行社设立许可</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（一）有固定的经营场所；（二）有必要的营业设施；（三）有符合规定的注册资本；（四）有必要的经营管理人员和导游；（五）法律、行政法规规定的其他条件。</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市文化广播电视和旅游局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养老机构等级评定和划分</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评定期间，养老机构必须配合提供评定专家要求提供的必要佐证材料和指派工作人员负责说明情况</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养老机构对《四川省养老机构等级划分与评定指标》进行自评，县（区）民政局对申请等级评定的农村敬老院和申请一级评定的一般养老机构进行评审，市民政局对申请二至四级评定的养老机构进行评审，市民政局对申请五级的养老机构进行初审，提出初审意见上报至省民政厅。</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市、县（区）民政局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企业法人、</w:t>
            </w:r>
          </w:p>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事业法人、</w:t>
            </w:r>
          </w:p>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社会组织法人、</w:t>
            </w:r>
          </w:p>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非法人企业</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养老机构设立备案</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1.</w:t>
            </w:r>
            <w:r>
              <w:rPr>
                <w:rFonts w:ascii="Times New Roman" w:eastAsia="仿宋" w:hAnsi="Times New Roman" w:hint="eastAsia"/>
                <w:color w:val="000000"/>
                <w:sz w:val="18"/>
                <w:szCs w:val="18"/>
              </w:rPr>
              <w:t>新登记设立的养老机构；</w:t>
            </w:r>
            <w:r>
              <w:rPr>
                <w:rFonts w:ascii="Times New Roman" w:eastAsia="仿宋" w:hAnsi="Times New Roman" w:hint="eastAsia"/>
                <w:color w:val="000000"/>
                <w:sz w:val="18"/>
                <w:szCs w:val="18"/>
              </w:rPr>
              <w:t>2.</w:t>
            </w:r>
            <w:r>
              <w:rPr>
                <w:rFonts w:ascii="Times New Roman" w:eastAsia="仿宋" w:hAnsi="Times New Roman" w:hint="eastAsia"/>
                <w:color w:val="000000"/>
                <w:sz w:val="18"/>
                <w:szCs w:val="18"/>
              </w:rPr>
              <w:t>具备法人资格的医疗机构设立的养老机构；</w:t>
            </w:r>
            <w:r>
              <w:rPr>
                <w:rFonts w:ascii="Times New Roman" w:eastAsia="仿宋" w:hAnsi="Times New Roman" w:hint="eastAsia"/>
                <w:color w:val="000000"/>
                <w:sz w:val="18"/>
                <w:szCs w:val="18"/>
              </w:rPr>
              <w:t>3.</w:t>
            </w:r>
            <w:r>
              <w:rPr>
                <w:rFonts w:ascii="Times New Roman" w:eastAsia="仿宋" w:hAnsi="Times New Roman" w:hint="eastAsia"/>
                <w:color w:val="000000"/>
                <w:sz w:val="18"/>
                <w:szCs w:val="18"/>
              </w:rPr>
              <w:t>原许可到期，需备案的养老机构；</w:t>
            </w:r>
            <w:r>
              <w:rPr>
                <w:rFonts w:ascii="Times New Roman" w:eastAsia="仿宋" w:hAnsi="Times New Roman" w:hint="eastAsia"/>
                <w:color w:val="000000"/>
                <w:sz w:val="18"/>
                <w:szCs w:val="18"/>
              </w:rPr>
              <w:t>4.</w:t>
            </w:r>
            <w:r>
              <w:rPr>
                <w:rFonts w:ascii="Times New Roman" w:eastAsia="仿宋" w:hAnsi="Times New Roman" w:hint="eastAsia"/>
                <w:color w:val="000000"/>
                <w:sz w:val="18"/>
                <w:szCs w:val="18"/>
              </w:rPr>
              <w:t>需要法人、场所权属、养老床位数量、服务设施面积等事项变更的养老机构。</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市、县（区）民政局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医疗机构设置审批</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（一）符合医疗机构设置规划和医疗机构基本标准。</w:t>
            </w:r>
          </w:p>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（二）无《医疗机构管理条例实施细则》第十二条规定的情形。</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市、县（区）卫生健康局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事业法人、社会组织法人、其他组织、企业法人、自然人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医疗机构执业登记</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（一）按照规定应当办理设置医疗机构批准书的，已取得设置医疗机构批准书；</w:t>
            </w:r>
          </w:p>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（二）符合医疗机构的基本标准；</w:t>
            </w:r>
          </w:p>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（三）有适合的名称、组织机构和场所；</w:t>
            </w:r>
          </w:p>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（四）有与其开展的业务相适应的经费、设施、设备和专业卫生技术人员；</w:t>
            </w:r>
          </w:p>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（五）有相应的规章制度；</w:t>
            </w:r>
          </w:p>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（六）能够独立承担民事责任。（一）按照规定应当办理设置医疗机构批</w:t>
            </w:r>
            <w:r>
              <w:rPr>
                <w:rFonts w:ascii="Times New Roman" w:eastAsia="仿宋" w:hAnsi="Times New Roman" w:hint="eastAsia"/>
                <w:color w:val="000000"/>
                <w:sz w:val="18"/>
                <w:szCs w:val="18"/>
              </w:rPr>
              <w:lastRenderedPageBreak/>
              <w:t>准书的，已取得设置医疗机构批准书；</w:t>
            </w:r>
          </w:p>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（二）符合医疗机构的基本标准；</w:t>
            </w:r>
          </w:p>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（三）有适合的名称、组织机构和场所；</w:t>
            </w:r>
          </w:p>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（四）有与其开展的业务相适应的经费、设施、设备和专业卫生技术人员；</w:t>
            </w:r>
          </w:p>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（五）有相应的规章制度；</w:t>
            </w:r>
          </w:p>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（六）能够独立承担民事责任。</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lastRenderedPageBreak/>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市、县（区）卫生健康局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事业法人、社会组织法人、其他组织、企业法人、自然人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中医医疗机构设置审批</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1</w:t>
            </w:r>
            <w:r>
              <w:rPr>
                <w:rFonts w:ascii="Times New Roman" w:eastAsia="仿宋" w:hAnsi="Times New Roman" w:hint="eastAsia"/>
                <w:color w:val="000000"/>
                <w:sz w:val="18"/>
                <w:szCs w:val="18"/>
              </w:rPr>
              <w:t>、符合医疗机构设置规划要求；</w:t>
            </w:r>
            <w:r>
              <w:rPr>
                <w:rFonts w:ascii="Times New Roman" w:eastAsia="仿宋" w:hAnsi="Times New Roman" w:hint="eastAsia"/>
                <w:color w:val="000000"/>
                <w:sz w:val="18"/>
                <w:szCs w:val="18"/>
              </w:rPr>
              <w:t xml:space="preserve"> 2</w:t>
            </w:r>
            <w:r>
              <w:rPr>
                <w:rFonts w:ascii="Times New Roman" w:eastAsia="仿宋" w:hAnsi="Times New Roman" w:hint="eastAsia"/>
                <w:color w:val="000000"/>
                <w:sz w:val="18"/>
                <w:szCs w:val="18"/>
              </w:rPr>
              <w:t>、符合下列规模和类型医疗机构：</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w:t>
            </w:r>
            <w:r>
              <w:rPr>
                <w:rFonts w:ascii="Times New Roman" w:eastAsia="仿宋" w:hAnsi="Times New Roman" w:hint="eastAsia"/>
                <w:color w:val="000000"/>
                <w:sz w:val="18"/>
                <w:szCs w:val="18"/>
              </w:rPr>
              <w:t>1</w:t>
            </w:r>
            <w:r>
              <w:rPr>
                <w:rFonts w:ascii="Times New Roman" w:eastAsia="仿宋" w:hAnsi="Times New Roman" w:hint="eastAsia"/>
                <w:color w:val="000000"/>
                <w:sz w:val="18"/>
                <w:szCs w:val="18"/>
              </w:rPr>
              <w:t>）省级负责委（局）直管医疗机构、中外合资合作及港澳台独资医疗机构、独立血液透析中心、医学消毒供应中心；</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w:t>
            </w:r>
            <w:r>
              <w:rPr>
                <w:rFonts w:ascii="Times New Roman" w:eastAsia="仿宋" w:hAnsi="Times New Roman" w:hint="eastAsia"/>
                <w:color w:val="000000"/>
                <w:sz w:val="18"/>
                <w:szCs w:val="18"/>
              </w:rPr>
              <w:t>2</w:t>
            </w:r>
            <w:r>
              <w:rPr>
                <w:rFonts w:ascii="Times New Roman" w:eastAsia="仿宋" w:hAnsi="Times New Roman" w:hint="eastAsia"/>
                <w:color w:val="000000"/>
                <w:sz w:val="18"/>
                <w:szCs w:val="18"/>
              </w:rPr>
              <w:t>）市级负责</w:t>
            </w:r>
            <w:r>
              <w:rPr>
                <w:rFonts w:ascii="Times New Roman" w:eastAsia="仿宋" w:hAnsi="Times New Roman" w:hint="eastAsia"/>
                <w:color w:val="000000"/>
                <w:sz w:val="18"/>
                <w:szCs w:val="18"/>
              </w:rPr>
              <w:t>100</w:t>
            </w:r>
            <w:r>
              <w:rPr>
                <w:rFonts w:ascii="Times New Roman" w:eastAsia="仿宋" w:hAnsi="Times New Roman" w:hint="eastAsia"/>
                <w:color w:val="000000"/>
                <w:sz w:val="18"/>
                <w:szCs w:val="18"/>
              </w:rPr>
              <w:t>张以上床位综合医院、中医医院、中西医结合医院、民族医医院以及专科医院、疗养院、康复医院、妇幼保健院、急救中心、临床检验中心和专科疾病防治机构；县级负责</w:t>
            </w:r>
            <w:r>
              <w:rPr>
                <w:rFonts w:ascii="Times New Roman" w:eastAsia="仿宋" w:hAnsi="Times New Roman" w:hint="eastAsia"/>
                <w:color w:val="000000"/>
                <w:sz w:val="18"/>
                <w:szCs w:val="18"/>
              </w:rPr>
              <w:t>100</w:t>
            </w:r>
            <w:r>
              <w:rPr>
                <w:rFonts w:ascii="Times New Roman" w:eastAsia="仿宋" w:hAnsi="Times New Roman" w:hint="eastAsia"/>
                <w:color w:val="000000"/>
                <w:sz w:val="18"/>
                <w:szCs w:val="18"/>
              </w:rPr>
              <w:t>张以下床位的医院（包括综合医院、中医医院、中西医结合医院、民族医医院）、卫生院；</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w:t>
            </w:r>
            <w:r>
              <w:rPr>
                <w:rFonts w:ascii="Times New Roman" w:eastAsia="仿宋" w:hAnsi="Times New Roman" w:hint="eastAsia"/>
                <w:color w:val="000000"/>
                <w:sz w:val="18"/>
                <w:szCs w:val="18"/>
              </w:rPr>
              <w:t>3</w:t>
            </w:r>
            <w:r>
              <w:rPr>
                <w:rFonts w:ascii="Times New Roman" w:eastAsia="仿宋" w:hAnsi="Times New Roman" w:hint="eastAsia"/>
                <w:color w:val="000000"/>
                <w:sz w:val="18"/>
                <w:szCs w:val="18"/>
              </w:rPr>
              <w:t>）市级负责除省级负责的医学影像中心、医学</w:t>
            </w:r>
            <w:r>
              <w:rPr>
                <w:rFonts w:ascii="Times New Roman" w:eastAsia="仿宋" w:hAnsi="Times New Roman" w:hint="eastAsia"/>
                <w:color w:val="000000"/>
                <w:sz w:val="18"/>
                <w:szCs w:val="18"/>
              </w:rPr>
              <w:lastRenderedPageBreak/>
              <w:t>检验中心、康复中心、护理中心、安宁疗护中心等新型业态医疗机构的执业</w:t>
            </w:r>
            <w:r>
              <w:rPr>
                <w:rFonts w:ascii="Times New Roman" w:eastAsia="仿宋" w:hAnsi="Times New Roman" w:hint="eastAsia"/>
                <w:color w:val="000000"/>
                <w:sz w:val="18"/>
                <w:szCs w:val="18"/>
              </w:rPr>
              <w:t>许可。</w:t>
            </w:r>
            <w:r>
              <w:rPr>
                <w:rFonts w:ascii="Times New Roman" w:eastAsia="仿宋" w:hAnsi="Times New Roman" w:hint="eastAsia"/>
                <w:color w:val="000000"/>
                <w:sz w:val="18"/>
                <w:szCs w:val="18"/>
              </w:rPr>
              <w:t xml:space="preserve"> 3</w:t>
            </w:r>
            <w:r>
              <w:rPr>
                <w:rFonts w:ascii="Times New Roman" w:eastAsia="仿宋" w:hAnsi="Times New Roman" w:hint="eastAsia"/>
                <w:color w:val="000000"/>
                <w:sz w:val="18"/>
                <w:szCs w:val="18"/>
              </w:rPr>
              <w:t>、有下列情形之一的，不得申请设置医疗机构：</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⑴不能独立承担民事责任的单位；</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⑵正在服刑或者不具有完全民事行为能力的个人；</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⑶发生二级以上医疗事故未满五年的医务人员；</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⑷因违反有关法律、法规和规章，已被吊销执业证书的医务人员；</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⑸被吊销《医疗机构执业许可证》的医疗机构法定代表人或主要负责人；</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⑹省、自治区、直辖市政府卫生行政部门规定的其他情形。</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有前款⑵、⑶、⑷、⑸项所列情形之一者，不得充任医疗机构的法定代表人或主要负责人。</w:t>
            </w:r>
            <w:r>
              <w:rPr>
                <w:rFonts w:ascii="Times New Roman" w:eastAsia="仿宋" w:hAnsi="Times New Roman" w:hint="eastAsia"/>
                <w:color w:val="000000"/>
                <w:sz w:val="18"/>
                <w:szCs w:val="18"/>
              </w:rPr>
              <w:t xml:space="preserve"> 4</w:t>
            </w:r>
            <w:r>
              <w:rPr>
                <w:rFonts w:ascii="Times New Roman" w:eastAsia="仿宋" w:hAnsi="Times New Roman" w:hint="eastAsia"/>
                <w:color w:val="000000"/>
                <w:sz w:val="18"/>
                <w:szCs w:val="18"/>
              </w:rPr>
              <w:t>、申请设置医疗机构有下列情形之一的，不予批准：（一）不符合当地《医疗机构</w:t>
            </w:r>
            <w:r>
              <w:rPr>
                <w:rFonts w:ascii="Times New Roman" w:eastAsia="仿宋" w:hAnsi="Times New Roman" w:hint="eastAsia"/>
                <w:color w:val="000000"/>
                <w:sz w:val="18"/>
                <w:szCs w:val="18"/>
              </w:rPr>
              <w:t>设置规划》；（二）设置人不符合规定的条件；（三）投资总额不能满足各项预算开支；（四）医疗机构选址不合理；（五）污水、污物、粪便处理方案不合理；（六）省、自治区、直辖市卫生</w:t>
            </w:r>
            <w:r>
              <w:rPr>
                <w:rFonts w:ascii="Times New Roman" w:eastAsia="仿宋" w:hAnsi="Times New Roman" w:hint="eastAsia"/>
                <w:color w:val="000000"/>
                <w:sz w:val="18"/>
                <w:szCs w:val="18"/>
              </w:rPr>
              <w:lastRenderedPageBreak/>
              <w:t>行政部门规定的其他情形。</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增加“互联网诊疗”服务方式的还应符合：（一）四川省境内新设置的医疗机构需增加“互联网诊疗”服务方式的。（二）如与第三方机构合作建立互联网诊疗服务信息系统，须签订合作协议。</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增加“互联网医院”作为第二名称的还应符合：四川省境内新申请设置医疗机构需增加“互联网医院”作为第二名称。</w:t>
            </w:r>
          </w:p>
          <w:p w:rsidR="003D2445" w:rsidRDefault="003D2445">
            <w:pPr>
              <w:autoSpaceDN w:val="0"/>
              <w:spacing w:line="240" w:lineRule="exact"/>
              <w:textAlignment w:val="center"/>
              <w:rPr>
                <w:rFonts w:ascii="Times New Roman" w:eastAsia="仿宋" w:hAnsi="Times New Roman" w:cs="Times New Roman"/>
                <w:color w:val="000000"/>
                <w:sz w:val="18"/>
                <w:szCs w:val="18"/>
              </w:rPr>
            </w:pP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lastRenderedPageBreak/>
              <w:t>进入四川政务服务网，登录企业法人账号</w:t>
            </w:r>
            <w:r>
              <w:rPr>
                <w:rFonts w:ascii="Times New Roman" w:eastAsia="仿宋" w:hAnsi="Times New Roman" w:hint="eastAsia"/>
                <w:color w:val="000000"/>
                <w:sz w:val="18"/>
                <w:szCs w:val="18"/>
              </w:rPr>
              <w:t>，进行申请，可在线查看办理进度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市、县（区）卫生健康局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事业法人、社会组织法人、其他组织、企业法人、自然人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中医医疗机构执业登记</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符合《设置医疗机构批准书》核准的事项；符合医疗机构基本标准；有适合的名称、组织机构和场所；有与开展业务相适应的经费、设施设备和专业技术卫生人员；有相应的规章制度和操作规程；</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能独立承担民事责任。</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市、县（区）卫生健康局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事业法人、社会组织法人、其他组织、企业法人、自然人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医院评审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1.</w:t>
            </w:r>
            <w:r>
              <w:rPr>
                <w:rFonts w:ascii="Times New Roman" w:eastAsia="仿宋" w:hAnsi="Times New Roman" w:hint="eastAsia"/>
                <w:color w:val="000000"/>
                <w:sz w:val="18"/>
                <w:szCs w:val="18"/>
              </w:rPr>
              <w:t>申请对象适用于二级、三级综合或专科医院的乙等、甲等等次的评审和确认。</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2.</w:t>
            </w:r>
            <w:r>
              <w:rPr>
                <w:rFonts w:ascii="Times New Roman" w:eastAsia="仿宋" w:hAnsi="Times New Roman" w:hint="eastAsia"/>
                <w:color w:val="000000"/>
                <w:sz w:val="18"/>
                <w:szCs w:val="18"/>
              </w:rPr>
              <w:t>新建医院在取得《医疗机构执业许可证》，执业满</w:t>
            </w:r>
            <w:r>
              <w:rPr>
                <w:rFonts w:ascii="Times New Roman" w:eastAsia="仿宋" w:hAnsi="Times New Roman" w:hint="eastAsia"/>
                <w:color w:val="000000"/>
                <w:sz w:val="18"/>
                <w:szCs w:val="18"/>
              </w:rPr>
              <w:t>3</w:t>
            </w:r>
            <w:r>
              <w:rPr>
                <w:rFonts w:ascii="Times New Roman" w:eastAsia="仿宋" w:hAnsi="Times New Roman" w:hint="eastAsia"/>
                <w:color w:val="000000"/>
                <w:sz w:val="18"/>
                <w:szCs w:val="18"/>
              </w:rPr>
              <w:t>年后方可申请首次评审；医院设置级别发生变更的，应当在变更后执业满</w:t>
            </w:r>
            <w:r>
              <w:rPr>
                <w:rFonts w:ascii="Times New Roman" w:eastAsia="仿宋" w:hAnsi="Times New Roman" w:hint="eastAsia"/>
                <w:color w:val="000000"/>
                <w:sz w:val="18"/>
                <w:szCs w:val="18"/>
              </w:rPr>
              <w:t>3</w:t>
            </w:r>
            <w:r>
              <w:rPr>
                <w:rFonts w:ascii="Times New Roman" w:eastAsia="仿宋" w:hAnsi="Times New Roman" w:hint="eastAsia"/>
                <w:color w:val="000000"/>
                <w:sz w:val="18"/>
                <w:szCs w:val="18"/>
              </w:rPr>
              <w:t>年方可按照变更后的级别申请首次</w:t>
            </w:r>
            <w:r>
              <w:rPr>
                <w:rFonts w:ascii="Times New Roman" w:eastAsia="仿宋" w:hAnsi="Times New Roman" w:hint="eastAsia"/>
                <w:color w:val="000000"/>
                <w:sz w:val="18"/>
                <w:szCs w:val="18"/>
              </w:rPr>
              <w:lastRenderedPageBreak/>
              <w:t>评审；医院类别发生变更的，原则上应当在变更后执业满</w:t>
            </w:r>
            <w:r>
              <w:rPr>
                <w:rFonts w:ascii="Times New Roman" w:eastAsia="仿宋" w:hAnsi="Times New Roman" w:hint="eastAsia"/>
                <w:color w:val="000000"/>
                <w:sz w:val="18"/>
                <w:szCs w:val="18"/>
              </w:rPr>
              <w:t>3</w:t>
            </w:r>
            <w:r>
              <w:rPr>
                <w:rFonts w:ascii="Times New Roman" w:eastAsia="仿宋" w:hAnsi="Times New Roman" w:hint="eastAsia"/>
                <w:color w:val="000000"/>
                <w:sz w:val="18"/>
                <w:szCs w:val="18"/>
              </w:rPr>
              <w:t>年方可按照变更后的类别申请首次评审。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lastRenderedPageBreak/>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市、县（区）卫生健康局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事业法人、社会组织法人、行政机关、其他组织、非法人企业、企业法人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r>
              <w:rPr>
                <w:rFonts w:ascii="Times New Roman" w:eastAsia="仿宋" w:hAnsi="Times New Roman"/>
                <w:color w:val="000000"/>
                <w:sz w:val="18"/>
                <w:szCs w:val="18"/>
              </w:rPr>
              <w:t>）</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中医医疗机构限制类医疗技术临床应用备案管理</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按照相关医疗技术临床应用管理规范进行自我评估</w:t>
            </w:r>
            <w:r>
              <w:rPr>
                <w:rFonts w:ascii="Times New Roman" w:eastAsia="仿宋" w:hAnsi="Times New Roman" w:hint="eastAsia"/>
                <w:color w:val="000000"/>
                <w:sz w:val="18"/>
                <w:szCs w:val="18"/>
              </w:rPr>
              <w:t>,</w:t>
            </w:r>
            <w:r>
              <w:rPr>
                <w:rFonts w:ascii="Times New Roman" w:eastAsia="仿宋" w:hAnsi="Times New Roman" w:hint="eastAsia"/>
                <w:color w:val="000000"/>
                <w:sz w:val="18"/>
                <w:szCs w:val="18"/>
              </w:rPr>
              <w:t>符合条件的可以开展临床应用</w:t>
            </w:r>
            <w:r>
              <w:rPr>
                <w:rFonts w:ascii="Times New Roman" w:eastAsia="仿宋" w:hAnsi="Times New Roman" w:hint="eastAsia"/>
                <w:color w:val="000000"/>
                <w:sz w:val="18"/>
                <w:szCs w:val="18"/>
              </w:rPr>
              <w:t>,</w:t>
            </w:r>
            <w:r>
              <w:rPr>
                <w:rFonts w:ascii="Times New Roman" w:eastAsia="仿宋" w:hAnsi="Times New Roman" w:hint="eastAsia"/>
                <w:color w:val="000000"/>
                <w:sz w:val="18"/>
                <w:szCs w:val="18"/>
              </w:rPr>
              <w:t>并于开展首例临床应用之日起</w:t>
            </w:r>
            <w:r>
              <w:rPr>
                <w:rFonts w:ascii="Times New Roman" w:eastAsia="仿宋" w:hAnsi="Times New Roman" w:hint="eastAsia"/>
                <w:color w:val="000000"/>
                <w:sz w:val="18"/>
                <w:szCs w:val="18"/>
              </w:rPr>
              <w:t>15</w:t>
            </w:r>
            <w:r>
              <w:rPr>
                <w:rFonts w:ascii="Times New Roman" w:eastAsia="仿宋" w:hAnsi="Times New Roman" w:hint="eastAsia"/>
                <w:color w:val="000000"/>
                <w:sz w:val="18"/>
                <w:szCs w:val="18"/>
              </w:rPr>
              <w:t>个工作日内</w:t>
            </w:r>
            <w:r>
              <w:rPr>
                <w:rFonts w:ascii="Times New Roman" w:eastAsia="仿宋" w:hAnsi="Times New Roman" w:hint="eastAsia"/>
                <w:color w:val="000000"/>
                <w:sz w:val="18"/>
                <w:szCs w:val="18"/>
              </w:rPr>
              <w:t>,</w:t>
            </w:r>
            <w:r>
              <w:rPr>
                <w:rFonts w:ascii="Times New Roman" w:eastAsia="仿宋" w:hAnsi="Times New Roman" w:hint="eastAsia"/>
                <w:color w:val="000000"/>
                <w:sz w:val="18"/>
                <w:szCs w:val="18"/>
              </w:rPr>
              <w:t>向核发其《医疗机构执业许可证》的卫生行政部门备案</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市、县（区）卫生健康局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事业法人、社会组织法人、行政机关、其他组织、非法人企业、企业法人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公路超限运输许可</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（一）车货总高度从地面算起超过</w:t>
            </w:r>
            <w:r>
              <w:rPr>
                <w:rFonts w:ascii="Times New Roman" w:eastAsia="仿宋" w:hAnsi="Times New Roman" w:hint="eastAsia"/>
                <w:color w:val="000000"/>
                <w:sz w:val="18"/>
                <w:szCs w:val="18"/>
              </w:rPr>
              <w:t>4</w:t>
            </w:r>
            <w:r>
              <w:rPr>
                <w:rFonts w:ascii="Times New Roman" w:eastAsia="仿宋" w:hAnsi="Times New Roman" w:hint="eastAsia"/>
                <w:color w:val="000000"/>
                <w:sz w:val="18"/>
                <w:szCs w:val="18"/>
              </w:rPr>
              <w:t>米；</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（二）车货总宽度超过</w:t>
            </w:r>
            <w:r>
              <w:rPr>
                <w:rFonts w:ascii="Times New Roman" w:eastAsia="仿宋" w:hAnsi="Times New Roman" w:hint="eastAsia"/>
                <w:color w:val="000000"/>
                <w:sz w:val="18"/>
                <w:szCs w:val="18"/>
              </w:rPr>
              <w:t>2.55</w:t>
            </w:r>
            <w:r>
              <w:rPr>
                <w:rFonts w:ascii="Times New Roman" w:eastAsia="仿宋" w:hAnsi="Times New Roman" w:hint="eastAsia"/>
                <w:color w:val="000000"/>
                <w:sz w:val="18"/>
                <w:szCs w:val="18"/>
              </w:rPr>
              <w:t>米；（三）车货总长度超过</w:t>
            </w:r>
            <w:r>
              <w:rPr>
                <w:rFonts w:ascii="Times New Roman" w:eastAsia="仿宋" w:hAnsi="Times New Roman" w:hint="eastAsia"/>
                <w:color w:val="000000"/>
                <w:sz w:val="18"/>
                <w:szCs w:val="18"/>
              </w:rPr>
              <w:t>18.1</w:t>
            </w:r>
            <w:r>
              <w:rPr>
                <w:rFonts w:ascii="Times New Roman" w:eastAsia="仿宋" w:hAnsi="Times New Roman" w:hint="eastAsia"/>
                <w:color w:val="000000"/>
                <w:sz w:val="18"/>
                <w:szCs w:val="18"/>
              </w:rPr>
              <w:t>米；（四）二轴货车，其车货总质量超过</w:t>
            </w:r>
            <w:r>
              <w:rPr>
                <w:rFonts w:ascii="Times New Roman" w:eastAsia="仿宋" w:hAnsi="Times New Roman" w:hint="eastAsia"/>
                <w:color w:val="000000"/>
                <w:sz w:val="18"/>
                <w:szCs w:val="18"/>
              </w:rPr>
              <w:t>18000</w:t>
            </w:r>
            <w:r>
              <w:rPr>
                <w:rFonts w:ascii="Times New Roman" w:eastAsia="仿宋" w:hAnsi="Times New Roman" w:hint="eastAsia"/>
                <w:color w:val="000000"/>
                <w:sz w:val="18"/>
                <w:szCs w:val="18"/>
              </w:rPr>
              <w:t>千克；（五）三轴货车，其车货总质量超过</w:t>
            </w:r>
            <w:r>
              <w:rPr>
                <w:rFonts w:ascii="Times New Roman" w:eastAsia="仿宋" w:hAnsi="Times New Roman" w:hint="eastAsia"/>
                <w:color w:val="000000"/>
                <w:sz w:val="18"/>
                <w:szCs w:val="18"/>
              </w:rPr>
              <w:t>25000</w:t>
            </w:r>
            <w:r>
              <w:rPr>
                <w:rFonts w:ascii="Times New Roman" w:eastAsia="仿宋" w:hAnsi="Times New Roman" w:hint="eastAsia"/>
                <w:color w:val="000000"/>
                <w:sz w:val="18"/>
                <w:szCs w:val="18"/>
              </w:rPr>
              <w:t>千克；三轴汽车列车，其车货总质量超过</w:t>
            </w:r>
            <w:r>
              <w:rPr>
                <w:rFonts w:ascii="Times New Roman" w:eastAsia="仿宋" w:hAnsi="Times New Roman" w:hint="eastAsia"/>
                <w:color w:val="000000"/>
                <w:sz w:val="18"/>
                <w:szCs w:val="18"/>
              </w:rPr>
              <w:t>27000</w:t>
            </w:r>
            <w:r>
              <w:rPr>
                <w:rFonts w:ascii="Times New Roman" w:eastAsia="仿宋" w:hAnsi="Times New Roman" w:hint="eastAsia"/>
                <w:color w:val="000000"/>
                <w:sz w:val="18"/>
                <w:szCs w:val="18"/>
              </w:rPr>
              <w:t>千克；（六）四轴货车，其车货总质量超过</w:t>
            </w:r>
            <w:r>
              <w:rPr>
                <w:rFonts w:ascii="Times New Roman" w:eastAsia="仿宋" w:hAnsi="Times New Roman" w:hint="eastAsia"/>
                <w:color w:val="000000"/>
                <w:sz w:val="18"/>
                <w:szCs w:val="18"/>
              </w:rPr>
              <w:t>31000</w:t>
            </w:r>
            <w:r>
              <w:rPr>
                <w:rFonts w:ascii="Times New Roman" w:eastAsia="仿宋" w:hAnsi="Times New Roman" w:hint="eastAsia"/>
                <w:color w:val="000000"/>
                <w:sz w:val="18"/>
                <w:szCs w:val="18"/>
              </w:rPr>
              <w:t>千克；四轴汽车列车，其车货总质量超过</w:t>
            </w:r>
            <w:r>
              <w:rPr>
                <w:rFonts w:ascii="Times New Roman" w:eastAsia="仿宋" w:hAnsi="Times New Roman" w:hint="eastAsia"/>
                <w:color w:val="000000"/>
                <w:sz w:val="18"/>
                <w:szCs w:val="18"/>
              </w:rPr>
              <w:t>36000</w:t>
            </w:r>
            <w:r>
              <w:rPr>
                <w:rFonts w:ascii="Times New Roman" w:eastAsia="仿宋" w:hAnsi="Times New Roman" w:hint="eastAsia"/>
                <w:color w:val="000000"/>
                <w:sz w:val="18"/>
                <w:szCs w:val="18"/>
              </w:rPr>
              <w:t>千克；（七）五轴汽车列车，其车货总质量超过</w:t>
            </w:r>
            <w:r>
              <w:rPr>
                <w:rFonts w:ascii="Times New Roman" w:eastAsia="仿宋" w:hAnsi="Times New Roman" w:hint="eastAsia"/>
                <w:color w:val="000000"/>
                <w:sz w:val="18"/>
                <w:szCs w:val="18"/>
              </w:rPr>
              <w:t>43000</w:t>
            </w:r>
            <w:r>
              <w:rPr>
                <w:rFonts w:ascii="Times New Roman" w:eastAsia="仿宋" w:hAnsi="Times New Roman" w:hint="eastAsia"/>
                <w:color w:val="000000"/>
                <w:sz w:val="18"/>
                <w:szCs w:val="18"/>
              </w:rPr>
              <w:lastRenderedPageBreak/>
              <w:t>千克；</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（八）六轴及六轴以上汽车列车，其车货总质量超过</w:t>
            </w:r>
            <w:r>
              <w:rPr>
                <w:rFonts w:ascii="Times New Roman" w:eastAsia="仿宋" w:hAnsi="Times New Roman" w:hint="eastAsia"/>
                <w:color w:val="000000"/>
                <w:sz w:val="18"/>
                <w:szCs w:val="18"/>
              </w:rPr>
              <w:t>49000</w:t>
            </w:r>
            <w:r>
              <w:rPr>
                <w:rFonts w:ascii="Times New Roman" w:eastAsia="仿宋" w:hAnsi="Times New Roman" w:hint="eastAsia"/>
                <w:color w:val="000000"/>
                <w:sz w:val="18"/>
                <w:szCs w:val="18"/>
              </w:rPr>
              <w:t>千克，其中牵引车驱动轴为单轴的，其车货总质量超过</w:t>
            </w:r>
            <w:r>
              <w:rPr>
                <w:rFonts w:ascii="Times New Roman" w:eastAsia="仿宋" w:hAnsi="Times New Roman" w:hint="eastAsia"/>
                <w:color w:val="000000"/>
                <w:sz w:val="18"/>
                <w:szCs w:val="18"/>
              </w:rPr>
              <w:t>46000</w:t>
            </w:r>
            <w:r>
              <w:rPr>
                <w:rFonts w:ascii="Times New Roman" w:eastAsia="仿宋" w:hAnsi="Times New Roman" w:hint="eastAsia"/>
                <w:color w:val="000000"/>
                <w:sz w:val="18"/>
                <w:szCs w:val="18"/>
              </w:rPr>
              <w:t>千克。前款规定的限定标准的认定，还应当遵守下列要求：</w:t>
            </w:r>
            <w:r>
              <w:rPr>
                <w:rFonts w:ascii="Times New Roman" w:eastAsia="仿宋" w:hAnsi="Times New Roman" w:hint="eastAsia"/>
                <w:color w:val="000000"/>
                <w:sz w:val="18"/>
                <w:szCs w:val="18"/>
              </w:rPr>
              <w:t>1</w:t>
            </w:r>
            <w:r>
              <w:rPr>
                <w:rFonts w:ascii="Times New Roman" w:eastAsia="仿宋" w:hAnsi="Times New Roman" w:hint="eastAsia"/>
                <w:color w:val="000000"/>
                <w:sz w:val="18"/>
                <w:szCs w:val="18"/>
              </w:rPr>
              <w:t>、二轴组按照二个轴计算，三轴组按照三个轴计算。</w:t>
            </w:r>
            <w:r>
              <w:rPr>
                <w:rFonts w:ascii="Times New Roman" w:eastAsia="仿宋" w:hAnsi="Times New Roman" w:hint="eastAsia"/>
                <w:color w:val="000000"/>
                <w:sz w:val="18"/>
                <w:szCs w:val="18"/>
              </w:rPr>
              <w:t xml:space="preserve"> 2</w:t>
            </w:r>
            <w:r>
              <w:rPr>
                <w:rFonts w:ascii="Times New Roman" w:eastAsia="仿宋" w:hAnsi="Times New Roman" w:hint="eastAsia"/>
                <w:color w:val="000000"/>
                <w:sz w:val="18"/>
                <w:szCs w:val="18"/>
              </w:rPr>
              <w:t>、除驱动轴外，二轴组、三轴组以及半挂车和全挂车的车轴每侧轮胎按照双轮胎计算，若每轴每侧轮胎为单轮胎，限定标准减少</w:t>
            </w:r>
            <w:r>
              <w:rPr>
                <w:rFonts w:ascii="Times New Roman" w:eastAsia="仿宋" w:hAnsi="Times New Roman" w:hint="eastAsia"/>
                <w:color w:val="000000"/>
                <w:sz w:val="18"/>
                <w:szCs w:val="18"/>
              </w:rPr>
              <w:t>3000</w:t>
            </w:r>
            <w:r>
              <w:rPr>
                <w:rFonts w:ascii="Times New Roman" w:eastAsia="仿宋" w:hAnsi="Times New Roman" w:hint="eastAsia"/>
                <w:color w:val="000000"/>
                <w:sz w:val="18"/>
                <w:szCs w:val="18"/>
              </w:rPr>
              <w:t>千克，但安装符合国家有关标准的加宽轮胎的除外；</w:t>
            </w:r>
            <w:r>
              <w:rPr>
                <w:rFonts w:ascii="Times New Roman" w:eastAsia="仿宋" w:hAnsi="Times New Roman" w:hint="eastAsia"/>
                <w:color w:val="000000"/>
                <w:sz w:val="18"/>
                <w:szCs w:val="18"/>
              </w:rPr>
              <w:t>3</w:t>
            </w:r>
            <w:r>
              <w:rPr>
                <w:rFonts w:ascii="Times New Roman" w:eastAsia="仿宋" w:hAnsi="Times New Roman" w:hint="eastAsia"/>
                <w:color w:val="000000"/>
                <w:sz w:val="18"/>
                <w:szCs w:val="18"/>
              </w:rPr>
              <w:t>、车辆最大允许总质量不应超过各车轴最大允许轴荷之和；</w:t>
            </w:r>
            <w:r>
              <w:rPr>
                <w:rFonts w:ascii="Times New Roman" w:eastAsia="仿宋" w:hAnsi="Times New Roman" w:hint="eastAsia"/>
                <w:color w:val="000000"/>
                <w:sz w:val="18"/>
                <w:szCs w:val="18"/>
              </w:rPr>
              <w:t>4</w:t>
            </w:r>
            <w:r>
              <w:rPr>
                <w:rFonts w:ascii="Times New Roman" w:eastAsia="仿宋" w:hAnsi="Times New Roman" w:hint="eastAsia"/>
                <w:color w:val="000000"/>
                <w:sz w:val="18"/>
                <w:szCs w:val="18"/>
              </w:rPr>
              <w:t>、拖拉机、农用车、低速货车，以行驶证核定的总质量为限定标准。</w:t>
            </w:r>
            <w:r>
              <w:rPr>
                <w:rFonts w:ascii="Times New Roman" w:eastAsia="仿宋" w:hAnsi="Times New Roman" w:hint="eastAsia"/>
                <w:color w:val="000000"/>
                <w:sz w:val="18"/>
                <w:szCs w:val="18"/>
              </w:rPr>
              <w:t>5</w:t>
            </w:r>
            <w:r>
              <w:rPr>
                <w:rFonts w:ascii="Times New Roman" w:eastAsia="仿宋" w:hAnsi="Times New Roman" w:hint="eastAsia"/>
                <w:color w:val="000000"/>
                <w:sz w:val="18"/>
                <w:szCs w:val="18"/>
              </w:rPr>
              <w:t>、符合《汽</w:t>
            </w:r>
            <w:r>
              <w:rPr>
                <w:rFonts w:ascii="Times New Roman" w:eastAsia="仿宋" w:hAnsi="Times New Roman" w:hint="eastAsia"/>
                <w:color w:val="000000"/>
                <w:sz w:val="18"/>
                <w:szCs w:val="18"/>
              </w:rPr>
              <w:t>车、挂车及汽车列车外廓尺寸、轴荷及质量限值》（</w:t>
            </w:r>
            <w:r>
              <w:rPr>
                <w:rFonts w:ascii="Times New Roman" w:eastAsia="仿宋" w:hAnsi="Times New Roman" w:hint="eastAsia"/>
                <w:color w:val="000000"/>
                <w:sz w:val="18"/>
                <w:szCs w:val="18"/>
              </w:rPr>
              <w:t>GB1589</w:t>
            </w:r>
            <w:r>
              <w:rPr>
                <w:rFonts w:ascii="Times New Roman" w:eastAsia="仿宋" w:hAnsi="Times New Roman" w:hint="eastAsia"/>
                <w:color w:val="000000"/>
                <w:sz w:val="18"/>
                <w:szCs w:val="18"/>
              </w:rPr>
              <w:t>）规定的冷藏车、汽车列车、安装空气悬架的车辆，以及专用作业车，不认定为大件运输车辆。</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lastRenderedPageBreak/>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市、县（区）交通运输局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事业法人、社会组织法人、行政机关、其他组织、企业法人、自然人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政府投资或补助的农村能源工程初步设计方案的审核</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四川省内从事沼气工程设计的企事业单位</w:t>
            </w:r>
            <w:r>
              <w:rPr>
                <w:rFonts w:ascii="Times New Roman" w:eastAsia="仿宋" w:hAnsi="Times New Roman" w:hint="eastAsia"/>
                <w:color w:val="000000"/>
                <w:sz w:val="18"/>
                <w:szCs w:val="18"/>
              </w:rPr>
              <w:t xml:space="preserve"> </w:t>
            </w:r>
            <w:r>
              <w:rPr>
                <w:rFonts w:ascii="Times New Roman" w:eastAsia="仿宋" w:hAnsi="Times New Roman" w:hint="eastAsia"/>
                <w:color w:val="000000"/>
                <w:sz w:val="18"/>
                <w:szCs w:val="18"/>
              </w:rPr>
              <w:t>符合相关项目对设计单位资质的要求</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进入四川政务服务网，登录企业法人账号，进行申请，可在线查看办理进度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市、县（区）农业农村局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社会组织法人、企业法人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eastAsia="宋体" w:hAnsi="Times New Roman" w:cs="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项目服务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商业特许经营备案</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s="Times New Roman" w:hint="eastAsia"/>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注册地在四川省，在中华人民共和国境内从事商业特许经营活动的特许人，包括内资和外商投资企业。</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进入商务部业务系统统一平台企业端，登录企业账号，进行申请，可在线查看办理进度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市商务局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其他组织、非法人企业、企业法人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商务部业务系统统一平台企业端</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hint="eastAsia"/>
                <w:color w:val="000000"/>
                <w:sz w:val="18"/>
                <w:szCs w:val="18"/>
              </w:rPr>
              <w:t>https://ecomp.mofcom.gov.cn/loginCorp.html</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s="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3"/>
          <w:jc w:val="center"/>
        </w:trPr>
        <w:tc>
          <w:tcPr>
            <w:tcW w:w="15870" w:type="dxa"/>
            <w:gridSpan w:val="15"/>
            <w:tcBorders>
              <w:tl2br w:val="nil"/>
              <w:tr2bl w:val="nil"/>
            </w:tcBorders>
            <w:noWrap/>
            <w:vAlign w:val="center"/>
          </w:tcPr>
          <w:p w:rsidR="003D2445" w:rsidRDefault="00507269">
            <w:pPr>
              <w:autoSpaceDN w:val="0"/>
              <w:spacing w:line="240" w:lineRule="exact"/>
              <w:ind w:firstLineChars="200" w:firstLine="360"/>
              <w:textAlignment w:val="center"/>
              <w:rPr>
                <w:rFonts w:ascii="Times New Roman" w:eastAsia="仿宋" w:hAnsi="Times New Roman"/>
                <w:color w:val="000000"/>
                <w:sz w:val="18"/>
                <w:szCs w:val="18"/>
              </w:rPr>
            </w:pPr>
            <w:r>
              <w:rPr>
                <w:rFonts w:ascii="Times New Roman" w:eastAsia="方正黑体_GBK" w:hAnsi="Times New Roman"/>
                <w:color w:val="000000"/>
                <w:sz w:val="18"/>
                <w:szCs w:val="18"/>
              </w:rPr>
              <w:t>（二）法治服务领域：</w:t>
            </w:r>
            <w:r>
              <w:rPr>
                <w:rFonts w:ascii="Times New Roman" w:eastAsia="仿宋" w:hAnsi="Times New Roman"/>
                <w:color w:val="000000"/>
                <w:sz w:val="18"/>
                <w:szCs w:val="18"/>
              </w:rPr>
              <w:t>集成政府相关涉法服务职能，拓展律师、公证、司法鉴定、仲裁、涉企矛盾纠纷化解等服务，为企业合规提供从</w:t>
            </w:r>
            <w:r>
              <w:rPr>
                <w:rFonts w:ascii="Times New Roman" w:eastAsia="仿宋" w:hAnsi="Times New Roman"/>
                <w:color w:val="000000"/>
                <w:sz w:val="18"/>
                <w:szCs w:val="18"/>
              </w:rPr>
              <w:t>“</w:t>
            </w:r>
            <w:r>
              <w:rPr>
                <w:rFonts w:ascii="Times New Roman" w:eastAsia="仿宋" w:hAnsi="Times New Roman"/>
                <w:color w:val="000000"/>
                <w:sz w:val="18"/>
                <w:szCs w:val="18"/>
              </w:rPr>
              <w:t>事后整改</w:t>
            </w:r>
            <w:r>
              <w:rPr>
                <w:rFonts w:ascii="Times New Roman" w:eastAsia="仿宋" w:hAnsi="Times New Roman"/>
                <w:color w:val="000000"/>
                <w:sz w:val="18"/>
                <w:szCs w:val="18"/>
              </w:rPr>
              <w:t>”</w:t>
            </w:r>
            <w:r>
              <w:rPr>
                <w:rFonts w:ascii="Times New Roman" w:eastAsia="仿宋" w:hAnsi="Times New Roman"/>
                <w:color w:val="000000"/>
                <w:sz w:val="18"/>
                <w:szCs w:val="18"/>
              </w:rPr>
              <w:t>到</w:t>
            </w:r>
            <w:r>
              <w:rPr>
                <w:rFonts w:ascii="Times New Roman" w:eastAsia="仿宋" w:hAnsi="Times New Roman"/>
                <w:color w:val="000000"/>
                <w:sz w:val="18"/>
                <w:szCs w:val="18"/>
              </w:rPr>
              <w:t>“</w:t>
            </w:r>
            <w:r>
              <w:rPr>
                <w:rFonts w:ascii="Times New Roman" w:eastAsia="仿宋" w:hAnsi="Times New Roman"/>
                <w:color w:val="000000"/>
                <w:sz w:val="18"/>
                <w:szCs w:val="18"/>
              </w:rPr>
              <w:t>全程防控</w:t>
            </w:r>
            <w:r>
              <w:rPr>
                <w:rFonts w:ascii="Times New Roman" w:eastAsia="仿宋" w:hAnsi="Times New Roman"/>
                <w:color w:val="000000"/>
                <w:sz w:val="18"/>
                <w:szCs w:val="18"/>
              </w:rPr>
              <w:t>”</w:t>
            </w:r>
            <w:r>
              <w:rPr>
                <w:rFonts w:ascii="Times New Roman" w:eastAsia="仿宋" w:hAnsi="Times New Roman"/>
                <w:color w:val="000000"/>
                <w:sz w:val="18"/>
                <w:szCs w:val="18"/>
              </w:rPr>
              <w:t>转变的法律服务。〔牵头</w:t>
            </w:r>
            <w:r>
              <w:rPr>
                <w:rFonts w:ascii="Times New Roman" w:eastAsia="仿宋" w:hAnsi="Times New Roman" w:hint="eastAsia"/>
                <w:color w:val="000000"/>
                <w:sz w:val="18"/>
                <w:szCs w:val="18"/>
              </w:rPr>
              <w:t>单位</w:t>
            </w:r>
            <w:r>
              <w:rPr>
                <w:rFonts w:ascii="Times New Roman" w:eastAsia="仿宋" w:hAnsi="Times New Roman"/>
                <w:color w:val="000000"/>
                <w:sz w:val="18"/>
                <w:szCs w:val="18"/>
              </w:rPr>
              <w:t>：司法厅；责任</w:t>
            </w:r>
            <w:r>
              <w:rPr>
                <w:rFonts w:ascii="Times New Roman" w:eastAsia="仿宋" w:hAnsi="Times New Roman" w:hint="eastAsia"/>
                <w:color w:val="000000"/>
                <w:sz w:val="18"/>
                <w:szCs w:val="18"/>
              </w:rPr>
              <w:t>单位</w:t>
            </w:r>
            <w:r>
              <w:rPr>
                <w:rFonts w:ascii="Times New Roman" w:eastAsia="仿宋" w:hAnsi="Times New Roman"/>
                <w:color w:val="000000"/>
                <w:sz w:val="18"/>
                <w:szCs w:val="18"/>
              </w:rPr>
              <w:t>：省发展改革委、省国资委、省市场监管局、四川省税务局、省工商联等有关部门（单位）〕</w:t>
            </w:r>
          </w:p>
        </w:tc>
      </w:tr>
      <w:tr w:rsidR="003D2445">
        <w:trPr>
          <w:trHeight w:val="2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法治服务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查询类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公证员及公证机构信息查询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提供公证员及公证机构基本信息查询、投诉指引等服务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通过</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，可查询符合条件的公证员及公证机构信息和投诉指引</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r>
              <w:rPr>
                <w:rFonts w:ascii="Times New Roman" w:eastAsia="仿宋" w:hAnsi="Times New Roman" w:hint="eastAsia"/>
                <w:color w:val="000000"/>
                <w:sz w:val="18"/>
                <w:szCs w:val="18"/>
              </w:rPr>
              <w:t>司法行政部门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法治服务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查询类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律师及律师事务所信息查询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提供律师及律师事务所基本信息查询、投诉指引等服务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通过</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，查询相关律师及律师事务所信息和投诉指引</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r>
              <w:rPr>
                <w:rFonts w:ascii="Times New Roman" w:eastAsia="仿宋" w:hAnsi="Times New Roman" w:hint="eastAsia"/>
                <w:color w:val="000000"/>
                <w:sz w:val="18"/>
                <w:szCs w:val="18"/>
              </w:rPr>
              <w:t>司法行政部门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108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法治服务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查询类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司法鉴定人及司法鉴定机构信息查询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提供司法鉴定人及司法鉴定机构基本信息查询、投诉指引等服务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通过</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，查询相关司法鉴定人及司法鉴定机构信息和投诉指引</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r>
              <w:rPr>
                <w:rFonts w:ascii="Times New Roman" w:eastAsia="仿宋" w:hAnsi="Times New Roman" w:hint="eastAsia"/>
                <w:color w:val="000000"/>
                <w:sz w:val="18"/>
                <w:szCs w:val="18"/>
              </w:rPr>
              <w:t>司法行政部门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1417"/>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法治服务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查询类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基层法律服务所及基层法律服务工作者信息查询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提供基层法律服务机构、基层法律服务工作者基本信息查询</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通过</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，可查询符合条件的基层法律服务</w:t>
            </w:r>
            <w:r>
              <w:rPr>
                <w:rFonts w:ascii="Times New Roman" w:eastAsia="仿宋" w:hAnsi="Times New Roman" w:hint="eastAsia"/>
                <w:color w:val="000000"/>
                <w:sz w:val="18"/>
                <w:szCs w:val="18"/>
              </w:rPr>
              <w:t>机构</w:t>
            </w:r>
            <w:r>
              <w:rPr>
                <w:rFonts w:ascii="Times New Roman" w:eastAsia="仿宋" w:hAnsi="Times New Roman"/>
                <w:color w:val="000000"/>
                <w:sz w:val="18"/>
                <w:szCs w:val="18"/>
              </w:rPr>
              <w:t>及基层法律服务工作者信息</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r>
              <w:rPr>
                <w:rFonts w:ascii="Times New Roman" w:eastAsia="仿宋" w:hAnsi="Times New Roman" w:hint="eastAsia"/>
                <w:color w:val="000000"/>
                <w:sz w:val="18"/>
                <w:szCs w:val="18"/>
              </w:rPr>
              <w:t>司法行政部门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108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法治服务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查询类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人民调解机构及人民调解员信息查询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提供人民调解机构、人民调解员基本信息查询</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通过</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，可查询符合条件的人民调解机构及人民调解员信息</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w:t>
            </w:r>
            <w:r>
              <w:rPr>
                <w:rFonts w:ascii="Times New Roman" w:eastAsia="仿宋" w:hAnsi="Times New Roman"/>
                <w:color w:val="000000"/>
                <w:sz w:val="18"/>
                <w:szCs w:val="18"/>
              </w:rPr>
              <w:t>县（区）</w:t>
            </w:r>
            <w:r>
              <w:rPr>
                <w:rFonts w:ascii="Times New Roman" w:eastAsia="仿宋" w:hAnsi="Times New Roman" w:hint="eastAsia"/>
                <w:color w:val="000000"/>
                <w:sz w:val="18"/>
                <w:szCs w:val="18"/>
              </w:rPr>
              <w:t>司法行政部门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法治服务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指导类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普法宣传</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围绕企业生产经营、法律维权、安全生产等方面开展多种形式的普法宣传</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企业通过四川普法网、</w:t>
            </w:r>
            <w:r>
              <w:rPr>
                <w:rFonts w:ascii="Times New Roman" w:eastAsia="仿宋" w:hAnsi="Times New Roman"/>
                <w:color w:val="000000"/>
                <w:sz w:val="18"/>
                <w:szCs w:val="18"/>
              </w:rPr>
              <w:t>“</w:t>
            </w:r>
            <w:r>
              <w:rPr>
                <w:rFonts w:ascii="Times New Roman" w:eastAsia="仿宋" w:hAnsi="Times New Roman"/>
                <w:color w:val="000000"/>
                <w:sz w:val="18"/>
                <w:szCs w:val="18"/>
              </w:rPr>
              <w:t>四川普法</w:t>
            </w:r>
            <w:r>
              <w:rPr>
                <w:rFonts w:ascii="Times New Roman" w:eastAsia="仿宋" w:hAnsi="Times New Roman"/>
                <w:color w:val="000000"/>
                <w:sz w:val="18"/>
                <w:szCs w:val="18"/>
              </w:rPr>
              <w:t>”</w:t>
            </w:r>
            <w:r>
              <w:rPr>
                <w:rFonts w:ascii="Times New Roman" w:eastAsia="仿宋" w:hAnsi="Times New Roman"/>
                <w:color w:val="000000"/>
                <w:sz w:val="18"/>
                <w:szCs w:val="18"/>
              </w:rPr>
              <w:t>微信公众号查询相关普法信息</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r>
              <w:rPr>
                <w:rFonts w:ascii="Times New Roman" w:eastAsia="仿宋" w:hAnsi="Times New Roman" w:hint="eastAsia"/>
                <w:color w:val="000000"/>
                <w:sz w:val="18"/>
                <w:szCs w:val="18"/>
              </w:rPr>
              <w:t>司法行政部门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四川普法网、</w:t>
            </w:r>
            <w:r>
              <w:rPr>
                <w:rFonts w:ascii="Times New Roman" w:eastAsia="仿宋" w:hAnsi="Times New Roman"/>
                <w:color w:val="000000"/>
                <w:sz w:val="18"/>
                <w:szCs w:val="18"/>
              </w:rPr>
              <w:t>“</w:t>
            </w:r>
            <w:r>
              <w:rPr>
                <w:rFonts w:ascii="Times New Roman" w:eastAsia="仿宋" w:hAnsi="Times New Roman"/>
                <w:color w:val="000000"/>
                <w:sz w:val="18"/>
                <w:szCs w:val="18"/>
              </w:rPr>
              <w:t>四川普法</w:t>
            </w:r>
            <w:r>
              <w:rPr>
                <w:rFonts w:ascii="Times New Roman" w:eastAsia="仿宋" w:hAnsi="Times New Roman"/>
                <w:color w:val="000000"/>
                <w:sz w:val="18"/>
                <w:szCs w:val="18"/>
              </w:rPr>
              <w:t>”</w:t>
            </w:r>
            <w:r>
              <w:rPr>
                <w:rFonts w:ascii="Times New Roman" w:eastAsia="仿宋" w:hAnsi="Times New Roman"/>
                <w:color w:val="000000"/>
                <w:sz w:val="18"/>
                <w:szCs w:val="18"/>
              </w:rPr>
              <w:t>微信公众号</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olor w:val="000000"/>
                <w:sz w:val="18"/>
                <w:szCs w:val="18"/>
              </w:rPr>
            </w:pPr>
            <w:hyperlink r:id="rId13" w:history="1">
              <w:r w:rsidR="00507269">
                <w:rPr>
                  <w:rFonts w:ascii="Times New Roman" w:eastAsia="仿宋" w:hAnsi="Times New Roman"/>
                  <w:color w:val="000000"/>
                  <w:sz w:val="18"/>
                  <w:szCs w:val="18"/>
                </w:rPr>
                <w:t>http://www.scpf.org.cn/index.html</w:t>
              </w:r>
            </w:hyperlink>
          </w:p>
        </w:tc>
        <w:tc>
          <w:tcPr>
            <w:tcW w:w="82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r>
      <w:tr w:rsidR="003D2445">
        <w:trPr>
          <w:trHeight w:val="1286"/>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法治服务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r>
              <w:rPr>
                <w:rFonts w:ascii="Times New Roman" w:eastAsia="仿宋" w:hAnsi="Times New Roman"/>
                <w:color w:val="000000"/>
                <w:sz w:val="18"/>
                <w:szCs w:val="18"/>
              </w:rPr>
              <w:t>涉企公证业务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解决商业纠纷</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为企业公司章程、证书执照、现场监督、提存、保管、抵押登记、知识产权保护、租赁合同、融资担保等提供公证服务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提出</w:t>
            </w:r>
            <w:r>
              <w:rPr>
                <w:rFonts w:ascii="Times New Roman" w:eastAsia="仿宋" w:hAnsi="Times New Roman" w:hint="eastAsia"/>
                <w:color w:val="000000"/>
                <w:sz w:val="18"/>
                <w:szCs w:val="18"/>
              </w:rPr>
              <w:t>服务</w:t>
            </w:r>
            <w:r>
              <w:rPr>
                <w:rFonts w:ascii="Times New Roman" w:eastAsia="仿宋" w:hAnsi="Times New Roman"/>
                <w:color w:val="000000"/>
                <w:sz w:val="18"/>
                <w:szCs w:val="18"/>
              </w:rPr>
              <w:t>需求</w:t>
            </w:r>
            <w:r>
              <w:rPr>
                <w:rFonts w:ascii="Times New Roman" w:eastAsia="仿宋" w:hAnsi="Times New Roman"/>
                <w:color w:val="000000"/>
                <w:sz w:val="18"/>
                <w:szCs w:val="18"/>
              </w:rPr>
              <w:t>→</w:t>
            </w:r>
            <w:r>
              <w:rPr>
                <w:rFonts w:ascii="Times New Roman" w:eastAsia="仿宋" w:hAnsi="Times New Roman"/>
                <w:color w:val="000000"/>
                <w:sz w:val="18"/>
                <w:szCs w:val="18"/>
              </w:rPr>
              <w:t>受理申请</w:t>
            </w:r>
            <w:r>
              <w:rPr>
                <w:rFonts w:ascii="Times New Roman" w:eastAsia="仿宋" w:hAnsi="Times New Roman"/>
                <w:color w:val="000000"/>
                <w:sz w:val="18"/>
                <w:szCs w:val="18"/>
              </w:rPr>
              <w:t>→</w:t>
            </w:r>
            <w:r>
              <w:rPr>
                <w:rFonts w:ascii="Times New Roman" w:eastAsia="仿宋" w:hAnsi="Times New Roman"/>
                <w:color w:val="000000"/>
                <w:sz w:val="18"/>
                <w:szCs w:val="18"/>
              </w:rPr>
              <w:t>公证机构办理</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r>
              <w:rPr>
                <w:rFonts w:ascii="Times New Roman" w:eastAsia="仿宋" w:hAnsi="Times New Roman" w:hint="eastAsia"/>
                <w:color w:val="000000"/>
                <w:sz w:val="18"/>
                <w:szCs w:val="18"/>
              </w:rPr>
              <w:t>司法行政部门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公证机构</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1022"/>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法治服务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r>
              <w:rPr>
                <w:rFonts w:ascii="Times New Roman" w:eastAsia="仿宋" w:hAnsi="Times New Roman"/>
                <w:color w:val="000000"/>
                <w:sz w:val="18"/>
                <w:szCs w:val="18"/>
              </w:rPr>
              <w:t>涉企司法鉴定业务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解决商业纠纷</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为企业涉诉或非诉纠纷中的法医类、环境损害类、物证类、声像资料类司法鉴定提供服务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提出服务需求</w:t>
            </w:r>
            <w:r>
              <w:rPr>
                <w:rFonts w:ascii="Times New Roman" w:eastAsia="仿宋" w:hAnsi="Times New Roman"/>
                <w:color w:val="000000"/>
                <w:sz w:val="18"/>
                <w:szCs w:val="18"/>
              </w:rPr>
              <w:t>→</w:t>
            </w:r>
            <w:r>
              <w:rPr>
                <w:rFonts w:ascii="Times New Roman" w:eastAsia="仿宋" w:hAnsi="Times New Roman"/>
                <w:color w:val="000000"/>
                <w:sz w:val="18"/>
                <w:szCs w:val="18"/>
              </w:rPr>
              <w:t>受理申请</w:t>
            </w:r>
            <w:r>
              <w:rPr>
                <w:rFonts w:ascii="Times New Roman" w:eastAsia="仿宋" w:hAnsi="Times New Roman"/>
                <w:color w:val="000000"/>
                <w:sz w:val="18"/>
                <w:szCs w:val="18"/>
              </w:rPr>
              <w:t>→</w:t>
            </w:r>
            <w:r>
              <w:rPr>
                <w:rFonts w:ascii="Times New Roman" w:eastAsia="仿宋" w:hAnsi="Times New Roman"/>
                <w:color w:val="000000"/>
                <w:sz w:val="18"/>
                <w:szCs w:val="18"/>
              </w:rPr>
              <w:t>司法鉴定机构办理</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r>
              <w:rPr>
                <w:rFonts w:ascii="Times New Roman" w:eastAsia="仿宋" w:hAnsi="Times New Roman" w:hint="eastAsia"/>
                <w:color w:val="000000"/>
                <w:sz w:val="18"/>
                <w:szCs w:val="18"/>
              </w:rPr>
              <w:t>司法行政部门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司法鉴定机构</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法治服务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r>
              <w:rPr>
                <w:rFonts w:ascii="Times New Roman" w:eastAsia="仿宋" w:hAnsi="Times New Roman"/>
                <w:color w:val="000000"/>
                <w:sz w:val="18"/>
                <w:szCs w:val="18"/>
              </w:rPr>
              <w:t>涉企仲裁业务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解决商业纠纷</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hint="eastAsia"/>
                <w:color w:val="000000"/>
                <w:sz w:val="18"/>
                <w:szCs w:val="18"/>
              </w:rPr>
              <w:t>为企业涉及合同纠纷和其它财产权益纠纷提供仲裁服务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提出服务需求</w:t>
            </w:r>
            <w:r>
              <w:rPr>
                <w:rFonts w:ascii="Times New Roman" w:eastAsia="仿宋" w:hAnsi="Times New Roman"/>
                <w:color w:val="000000"/>
                <w:sz w:val="18"/>
                <w:szCs w:val="18"/>
              </w:rPr>
              <w:t>→</w:t>
            </w:r>
            <w:r>
              <w:rPr>
                <w:rFonts w:ascii="Times New Roman" w:eastAsia="仿宋" w:hAnsi="Times New Roman"/>
                <w:color w:val="000000"/>
                <w:sz w:val="18"/>
                <w:szCs w:val="18"/>
              </w:rPr>
              <w:t>受理申请</w:t>
            </w:r>
            <w:r>
              <w:rPr>
                <w:rFonts w:ascii="Times New Roman" w:eastAsia="仿宋" w:hAnsi="Times New Roman"/>
                <w:color w:val="000000"/>
                <w:sz w:val="18"/>
                <w:szCs w:val="18"/>
              </w:rPr>
              <w:t>→</w:t>
            </w:r>
            <w:r>
              <w:rPr>
                <w:rFonts w:ascii="Times New Roman" w:eastAsia="仿宋" w:hAnsi="Times New Roman"/>
                <w:color w:val="000000"/>
                <w:sz w:val="18"/>
                <w:szCs w:val="18"/>
              </w:rPr>
              <w:t>仲裁</w:t>
            </w:r>
            <w:r>
              <w:rPr>
                <w:rFonts w:ascii="Times New Roman" w:eastAsia="仿宋" w:hAnsi="Times New Roman" w:hint="eastAsia"/>
                <w:color w:val="000000"/>
                <w:sz w:val="18"/>
                <w:szCs w:val="18"/>
              </w:rPr>
              <w:t>机构</w:t>
            </w:r>
            <w:r>
              <w:rPr>
                <w:rFonts w:ascii="Times New Roman" w:eastAsia="仿宋" w:hAnsi="Times New Roman"/>
                <w:color w:val="000000"/>
                <w:sz w:val="18"/>
                <w:szCs w:val="18"/>
              </w:rPr>
              <w:t>办理</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r>
              <w:rPr>
                <w:rFonts w:ascii="Times New Roman" w:eastAsia="仿宋" w:hAnsi="Times New Roman" w:hint="eastAsia"/>
                <w:color w:val="000000"/>
                <w:sz w:val="18"/>
                <w:szCs w:val="18"/>
              </w:rPr>
              <w:t>司法行政部门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仲裁机构</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2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法治服务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r>
              <w:rPr>
                <w:rFonts w:ascii="Times New Roman" w:eastAsia="仿宋" w:hAnsi="Times New Roman"/>
                <w:color w:val="000000"/>
                <w:sz w:val="18"/>
                <w:szCs w:val="18"/>
              </w:rPr>
              <w:t>涉企纠纷调解业务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解决商业纠纷</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为涉企纠纷当事人提供纠纷咨询、办理、调处服务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提出服务需求</w:t>
            </w:r>
            <w:r>
              <w:rPr>
                <w:rFonts w:ascii="Times New Roman" w:eastAsia="仿宋" w:hAnsi="Times New Roman"/>
                <w:color w:val="000000"/>
                <w:sz w:val="18"/>
                <w:szCs w:val="18"/>
              </w:rPr>
              <w:t>→</w:t>
            </w:r>
            <w:r>
              <w:rPr>
                <w:rFonts w:ascii="Times New Roman" w:eastAsia="仿宋" w:hAnsi="Times New Roman"/>
                <w:color w:val="000000"/>
                <w:sz w:val="18"/>
                <w:szCs w:val="18"/>
              </w:rPr>
              <w:t>受理申请</w:t>
            </w:r>
            <w:r>
              <w:rPr>
                <w:rFonts w:ascii="Times New Roman" w:eastAsia="仿宋" w:hAnsi="Times New Roman"/>
                <w:color w:val="000000"/>
                <w:sz w:val="18"/>
                <w:szCs w:val="18"/>
              </w:rPr>
              <w:t>→</w:t>
            </w:r>
            <w:r>
              <w:rPr>
                <w:rFonts w:ascii="Times New Roman" w:eastAsia="仿宋" w:hAnsi="Times New Roman"/>
                <w:color w:val="000000"/>
                <w:sz w:val="18"/>
                <w:szCs w:val="18"/>
              </w:rPr>
              <w:t>调解中心办理</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r>
              <w:rPr>
                <w:rFonts w:ascii="Times New Roman" w:eastAsia="仿宋" w:hAnsi="Times New Roman" w:hint="eastAsia"/>
                <w:color w:val="000000"/>
                <w:sz w:val="18"/>
                <w:szCs w:val="18"/>
              </w:rPr>
              <w:t>司法行政部门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调解中心</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90"/>
          <w:jc w:val="center"/>
        </w:trPr>
        <w:tc>
          <w:tcPr>
            <w:tcW w:w="15870" w:type="dxa"/>
            <w:gridSpan w:val="15"/>
            <w:tcBorders>
              <w:tl2br w:val="nil"/>
              <w:tr2bl w:val="nil"/>
            </w:tcBorders>
            <w:noWrap/>
            <w:vAlign w:val="center"/>
          </w:tcPr>
          <w:p w:rsidR="003D2445" w:rsidRDefault="00507269">
            <w:pPr>
              <w:autoSpaceDN w:val="0"/>
              <w:spacing w:line="240" w:lineRule="exact"/>
              <w:ind w:firstLineChars="200" w:firstLine="360"/>
              <w:textAlignment w:val="center"/>
              <w:rPr>
                <w:rFonts w:ascii="Times New Roman" w:eastAsia="仿宋" w:hAnsi="Times New Roman"/>
                <w:color w:val="000000"/>
                <w:sz w:val="18"/>
                <w:szCs w:val="18"/>
              </w:rPr>
            </w:pPr>
            <w:r>
              <w:rPr>
                <w:rFonts w:ascii="Times New Roman" w:eastAsia="方正黑体_GBK" w:hAnsi="Times New Roman"/>
                <w:color w:val="000000"/>
                <w:sz w:val="18"/>
                <w:szCs w:val="18"/>
              </w:rPr>
              <w:t>（三）政策服务领域：</w:t>
            </w:r>
            <w:r>
              <w:rPr>
                <w:rFonts w:ascii="Times New Roman" w:eastAsia="仿宋" w:hAnsi="Times New Roman"/>
                <w:color w:val="000000"/>
                <w:sz w:val="18"/>
                <w:szCs w:val="18"/>
              </w:rPr>
              <w:t>为经营主体提供惠企政策推</w:t>
            </w:r>
            <w:r>
              <w:rPr>
                <w:rFonts w:ascii="Times New Roman" w:eastAsia="仿宋" w:hAnsi="Times New Roman" w:hint="eastAsia"/>
                <w:color w:val="000000"/>
                <w:sz w:val="18"/>
                <w:szCs w:val="18"/>
              </w:rPr>
              <w:t>送</w:t>
            </w:r>
            <w:r>
              <w:rPr>
                <w:rFonts w:ascii="Times New Roman" w:eastAsia="仿宋" w:hAnsi="Times New Roman"/>
                <w:color w:val="000000"/>
                <w:sz w:val="18"/>
                <w:szCs w:val="18"/>
              </w:rPr>
              <w:t>、咨询、解读、申报、审批、兑现、评估等服务，帮助经营主体更好获得相关政策安排的奖励、补助和贴息等，助力经营主体纾困解难、降本增效，为企业提供登记注册服务。〔牵头单位：省政务服务和资源交易服务中心；责任单位：省发展改革委、经济和信息化厅、财政厅、人力资源社会保障厅、自然资源厅、交通运输厅、商务厅、应急管理厅、省市场监管局、省经济合作局、四川省税务局等有关部门（单位）〕</w:t>
            </w:r>
          </w:p>
        </w:tc>
      </w:tr>
      <w:tr w:rsidR="003D2445">
        <w:trPr>
          <w:trHeight w:val="9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政策服务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查询类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惠企政策查询服务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各惠企政策出台部门将政策事项报送至本级政务服务中心，中心统一在</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助企惠企服务专区</w:t>
            </w:r>
            <w:r>
              <w:rPr>
                <w:rFonts w:ascii="Times New Roman" w:eastAsia="仿宋" w:hAnsi="Times New Roman"/>
                <w:color w:val="000000"/>
                <w:sz w:val="18"/>
                <w:szCs w:val="18"/>
              </w:rPr>
              <w:t>和全省惠企政策服务平台发布惠企政策事项清单，供企业查询</w:t>
            </w:r>
          </w:p>
        </w:tc>
        <w:tc>
          <w:tcPr>
            <w:tcW w:w="1804"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企业通过线下惠企政策服务专窗或登录全省惠企政策服务平台，填报企业信息，查询符合条件的政策</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w:t>
            </w:r>
            <w:r>
              <w:rPr>
                <w:rFonts w:ascii="Times New Roman" w:eastAsia="仿宋" w:hAnsi="Times New Roman"/>
                <w:color w:val="000000"/>
                <w:sz w:val="18"/>
                <w:szCs w:val="18"/>
              </w:rPr>
              <w:t>县（区）</w:t>
            </w:r>
          </w:p>
        </w:tc>
        <w:tc>
          <w:tcPr>
            <w:tcW w:w="1140"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w:t>
            </w:r>
            <w:r>
              <w:rPr>
                <w:rFonts w:ascii="Times New Roman" w:eastAsia="仿宋" w:hAnsi="Times New Roman"/>
                <w:color w:val="000000"/>
                <w:sz w:val="18"/>
                <w:szCs w:val="18"/>
              </w:rPr>
              <w:t>县（区）政务服务管理机构、相关部门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助企惠企服务专区和全省惠企政策服务平台</w:t>
            </w:r>
          </w:p>
        </w:tc>
        <w:tc>
          <w:tcPr>
            <w:tcW w:w="630" w:type="dxa"/>
            <w:tcBorders>
              <w:tl2br w:val="nil"/>
              <w:tr2bl w:val="nil"/>
            </w:tcBorders>
            <w:noWrap/>
            <w:vAlign w:val="center"/>
          </w:tcPr>
          <w:p w:rsidR="003D2445" w:rsidRDefault="003D2445">
            <w:pPr>
              <w:autoSpaceDN w:val="0"/>
              <w:spacing w:line="230" w:lineRule="exact"/>
              <w:textAlignment w:val="center"/>
              <w:rPr>
                <w:rFonts w:ascii="Times New Roman" w:eastAsia="黑体" w:hAnsi="Times New Roman"/>
                <w:color w:val="000000"/>
                <w:sz w:val="18"/>
                <w:szCs w:val="18"/>
              </w:rPr>
            </w:pPr>
            <w:hyperlink r:id="rId14" w:anchor="/" w:history="1">
              <w:r w:rsidR="00507269">
                <w:rPr>
                  <w:rFonts w:ascii="Times New Roman" w:eastAsia="仿宋" w:hAnsi="Times New Roman"/>
                  <w:color w:val="000000"/>
                  <w:sz w:val="18"/>
                  <w:szCs w:val="18"/>
                </w:rPr>
                <w:t>https://www.sczwfw.gov.cn/zqsk/enterprise-policy/?areaCode=510000000000#/</w:t>
              </w:r>
            </w:hyperlink>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11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政策服务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查询类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惠企政策精准推送服务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在全省惠企政策服务平台，通过政策和企业标签匹配，向企业推送惠企政策</w:t>
            </w:r>
          </w:p>
        </w:tc>
        <w:tc>
          <w:tcPr>
            <w:tcW w:w="1804"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企业登录全省惠企政策服务平台，填报企业信息，系统匹配政策标签后，自动推送符合条件的政策</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市、县（区）政务服务管理机构、相关部门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符合政策兑享条件的经营主体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全省惠企政策服务平台</w:t>
            </w:r>
          </w:p>
        </w:tc>
        <w:tc>
          <w:tcPr>
            <w:tcW w:w="630" w:type="dxa"/>
            <w:tcBorders>
              <w:tl2br w:val="nil"/>
              <w:tr2bl w:val="nil"/>
            </w:tcBorders>
            <w:noWrap/>
            <w:vAlign w:val="center"/>
          </w:tcPr>
          <w:p w:rsidR="003D2445" w:rsidRDefault="00507269">
            <w:pPr>
              <w:autoSpaceDN w:val="0"/>
              <w:spacing w:line="240" w:lineRule="exact"/>
              <w:jc w:val="lef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待上线</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政策服务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查询类</w:t>
            </w:r>
          </w:p>
        </w:tc>
        <w:tc>
          <w:tcPr>
            <w:tcW w:w="1026" w:type="dxa"/>
            <w:tcBorders>
              <w:tl2br w:val="nil"/>
              <w:tr2bl w:val="nil"/>
            </w:tcBorders>
            <w:noWrap/>
            <w:vAlign w:val="center"/>
          </w:tcPr>
          <w:p w:rsidR="003D2445" w:rsidRDefault="00507269">
            <w:pPr>
              <w:autoSpaceDN w:val="0"/>
              <w:spacing w:line="22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惠企政策图表图解、音频视频、媒体专访等解读服务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通过线上、线下方式，开展惠企政策解读，帮助企业更好理解政策、享受政策</w:t>
            </w:r>
          </w:p>
        </w:tc>
        <w:tc>
          <w:tcPr>
            <w:tcW w:w="1804"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企业通过线下惠企政策服务专窗或全省惠企政策服务平台查询相关政策解读</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市、县（区）政务服务管理机构、相关部门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全省惠企政策服务平台</w:t>
            </w:r>
          </w:p>
        </w:tc>
        <w:tc>
          <w:tcPr>
            <w:tcW w:w="630" w:type="dxa"/>
            <w:tcBorders>
              <w:tl2br w:val="nil"/>
              <w:tr2bl w:val="nil"/>
            </w:tcBorders>
            <w:noWrap/>
            <w:vAlign w:val="center"/>
          </w:tcPr>
          <w:p w:rsidR="003D2445" w:rsidRDefault="00507269">
            <w:pPr>
              <w:autoSpaceDN w:val="0"/>
              <w:spacing w:line="240" w:lineRule="exact"/>
              <w:jc w:val="lef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待上线</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1284"/>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政策服务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惠企政策咨询服务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通过惠企政策服务专窗、电话、全省惠企政策服务平台等渠道，为企业提供政策咨询服务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企业通过惠企政策服务专窗电话或现场咨询，或</w:t>
            </w:r>
            <w:r>
              <w:rPr>
                <w:rFonts w:ascii="Times New Roman" w:eastAsia="仿宋" w:hAnsi="Times New Roman" w:hint="eastAsia"/>
                <w:color w:val="000000"/>
                <w:sz w:val="18"/>
                <w:szCs w:val="18"/>
              </w:rPr>
              <w:t>通过</w:t>
            </w:r>
            <w:r>
              <w:rPr>
                <w:rFonts w:ascii="Times New Roman" w:eastAsia="仿宋" w:hAnsi="Times New Roman"/>
                <w:color w:val="000000"/>
                <w:sz w:val="18"/>
                <w:szCs w:val="18"/>
              </w:rPr>
              <w:t>全省惠企政策服务平台在线咨询</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市、县（区）政务服务管理机构、相关部门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全省惠企政策服务平台</w:t>
            </w:r>
          </w:p>
        </w:tc>
        <w:tc>
          <w:tcPr>
            <w:tcW w:w="630" w:type="dxa"/>
            <w:tcBorders>
              <w:tl2br w:val="nil"/>
              <w:tr2bl w:val="nil"/>
            </w:tcBorders>
            <w:noWrap/>
            <w:vAlign w:val="center"/>
          </w:tcPr>
          <w:p w:rsidR="003D2445" w:rsidRDefault="00507269">
            <w:pPr>
              <w:autoSpaceDN w:val="0"/>
              <w:spacing w:line="240" w:lineRule="exact"/>
              <w:jc w:val="lef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待上线</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1337"/>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政策服务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惠企政策申报服务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为企业提供线上或线下惠企政策申报服务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企业通过惠企政策服务专窗线下申报或登录全省惠企政策服务平台线上申报</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市、县（区）政务服务管理机构、相关部门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符合政策兑享条件的经营主体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全省惠企政策服务平台</w:t>
            </w:r>
          </w:p>
        </w:tc>
        <w:tc>
          <w:tcPr>
            <w:tcW w:w="630" w:type="dxa"/>
            <w:tcBorders>
              <w:tl2br w:val="nil"/>
              <w:tr2bl w:val="nil"/>
            </w:tcBorders>
            <w:noWrap/>
            <w:vAlign w:val="center"/>
          </w:tcPr>
          <w:p w:rsidR="003D2445" w:rsidRDefault="00507269">
            <w:pPr>
              <w:autoSpaceDN w:val="0"/>
              <w:spacing w:line="240" w:lineRule="exact"/>
              <w:jc w:val="lef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待上线</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1296"/>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政策服务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惠企政策兑现服务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为企业提供线上或线下惠企政策兑现服务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企业通过惠企政策服务专窗线下申报或登录全省惠企政策服务平台线上申报，审批通过后，完成兑现</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市、县（区）政务服务管理机构</w:t>
            </w:r>
            <w:r>
              <w:rPr>
                <w:rFonts w:ascii="Times New Roman" w:eastAsia="仿宋" w:hAnsi="Times New Roman" w:hint="eastAsia"/>
                <w:color w:val="000000"/>
                <w:sz w:val="18"/>
                <w:szCs w:val="18"/>
              </w:rPr>
              <w:t>、</w:t>
            </w:r>
            <w:r>
              <w:rPr>
                <w:rFonts w:ascii="Times New Roman" w:eastAsia="仿宋" w:hAnsi="Times New Roman"/>
                <w:color w:val="000000"/>
                <w:sz w:val="18"/>
                <w:szCs w:val="18"/>
              </w:rPr>
              <w:t>财政及其他相关部门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符合政策兑享条件的经营主体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全省惠企政策服务平台</w:t>
            </w:r>
          </w:p>
        </w:tc>
        <w:tc>
          <w:tcPr>
            <w:tcW w:w="630" w:type="dxa"/>
            <w:tcBorders>
              <w:tl2br w:val="nil"/>
              <w:tr2bl w:val="nil"/>
            </w:tcBorders>
            <w:noWrap/>
            <w:vAlign w:val="center"/>
          </w:tcPr>
          <w:p w:rsidR="003D2445" w:rsidRDefault="00507269">
            <w:pPr>
              <w:autoSpaceDN w:val="0"/>
              <w:spacing w:line="240" w:lineRule="exact"/>
              <w:jc w:val="lef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待上线</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128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政策服务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诉求类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惠企政策改进投诉办理服务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受理企业对惠企政策的相关投诉，为企业提供政策兑现兜底服务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企业通过惠企政策服务专窗、</w:t>
            </w:r>
            <w:r>
              <w:rPr>
                <w:rFonts w:ascii="Times New Roman" w:eastAsia="仿宋" w:hAnsi="Times New Roman"/>
                <w:color w:val="000000"/>
                <w:sz w:val="18"/>
                <w:szCs w:val="18"/>
              </w:rPr>
              <w:t>“</w:t>
            </w:r>
            <w:r>
              <w:rPr>
                <w:rFonts w:ascii="Times New Roman" w:eastAsia="仿宋" w:hAnsi="Times New Roman"/>
                <w:color w:val="000000"/>
                <w:sz w:val="18"/>
                <w:szCs w:val="18"/>
              </w:rPr>
              <w:t>办不成事</w:t>
            </w:r>
            <w:r>
              <w:rPr>
                <w:rFonts w:ascii="Times New Roman" w:eastAsia="仿宋" w:hAnsi="Times New Roman"/>
                <w:color w:val="000000"/>
                <w:sz w:val="18"/>
                <w:szCs w:val="18"/>
              </w:rPr>
              <w:t>”</w:t>
            </w:r>
            <w:r>
              <w:rPr>
                <w:rFonts w:ascii="Times New Roman" w:eastAsia="仿宋" w:hAnsi="Times New Roman"/>
                <w:color w:val="000000"/>
                <w:sz w:val="18"/>
                <w:szCs w:val="18"/>
              </w:rPr>
              <w:t>反映窗口、全省惠企政策服务平台或</w:t>
            </w:r>
            <w:r>
              <w:rPr>
                <w:rFonts w:ascii="Times New Roman" w:eastAsia="仿宋" w:hAnsi="Times New Roman"/>
                <w:color w:val="000000"/>
                <w:sz w:val="18"/>
                <w:szCs w:val="18"/>
              </w:rPr>
              <w:t>12345</w:t>
            </w:r>
            <w:r>
              <w:rPr>
                <w:rFonts w:ascii="Times New Roman" w:eastAsia="仿宋" w:hAnsi="Times New Roman"/>
                <w:color w:val="000000"/>
                <w:sz w:val="18"/>
                <w:szCs w:val="18"/>
              </w:rPr>
              <w:t>政务服务便民热线投诉</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市、县（区）政务服务管理机构、相关部门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全省惠企政策服务平台</w:t>
            </w:r>
          </w:p>
        </w:tc>
        <w:tc>
          <w:tcPr>
            <w:tcW w:w="630" w:type="dxa"/>
            <w:tcBorders>
              <w:tl2br w:val="nil"/>
              <w:tr2bl w:val="nil"/>
            </w:tcBorders>
            <w:noWrap/>
            <w:vAlign w:val="center"/>
          </w:tcPr>
          <w:p w:rsidR="003D2445" w:rsidRDefault="00507269">
            <w:pPr>
              <w:autoSpaceDN w:val="0"/>
              <w:spacing w:line="240" w:lineRule="exact"/>
              <w:jc w:val="lef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待上线</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139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政策服务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诉求类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惠企政策优化意见收集服务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收集企业对惠企政策内容及兑现环节的意见建议，为企业提供更优质的政策服务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企业通过惠企政策服务专窗、全省惠企政策服务平台或</w:t>
            </w:r>
            <w:r>
              <w:rPr>
                <w:rFonts w:ascii="Times New Roman" w:eastAsia="仿宋" w:hAnsi="Times New Roman"/>
                <w:color w:val="000000"/>
                <w:sz w:val="18"/>
                <w:szCs w:val="18"/>
              </w:rPr>
              <w:t>12345</w:t>
            </w:r>
            <w:r>
              <w:rPr>
                <w:rFonts w:ascii="Times New Roman" w:eastAsia="仿宋" w:hAnsi="Times New Roman"/>
                <w:color w:val="000000"/>
                <w:sz w:val="18"/>
                <w:szCs w:val="18"/>
              </w:rPr>
              <w:t>政务服务便民热线提出意见建议</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市、县（区）政务服务管理机构、相关部门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全省惠企政策服务平台</w:t>
            </w:r>
          </w:p>
        </w:tc>
        <w:tc>
          <w:tcPr>
            <w:tcW w:w="630" w:type="dxa"/>
            <w:tcBorders>
              <w:tl2br w:val="nil"/>
              <w:tr2bl w:val="nil"/>
            </w:tcBorders>
            <w:noWrap/>
            <w:vAlign w:val="center"/>
          </w:tcPr>
          <w:p w:rsidR="003D2445" w:rsidRDefault="00507269">
            <w:pPr>
              <w:autoSpaceDN w:val="0"/>
              <w:spacing w:line="240" w:lineRule="exact"/>
              <w:jc w:val="lef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待上线</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152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政策服务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企业登记注册服务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为企业提供设立、变更、注销等登记注册服务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企业通过登记注册专窗线下申请或者登录</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线上申请，完成登记注册</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市市场监管部门、县（区）市场监管部门或</w:t>
            </w:r>
            <w:r>
              <w:rPr>
                <w:rFonts w:ascii="Times New Roman" w:eastAsia="仿宋" w:hAnsi="Times New Roman" w:hint="eastAsia"/>
                <w:color w:val="000000"/>
                <w:sz w:val="18"/>
                <w:szCs w:val="18"/>
              </w:rPr>
              <w:t>行政审批局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登记注册专窗</w:t>
            </w:r>
          </w:p>
        </w:tc>
      </w:tr>
      <w:tr w:rsidR="003D2445">
        <w:trPr>
          <w:trHeight w:val="23"/>
          <w:jc w:val="center"/>
        </w:trPr>
        <w:tc>
          <w:tcPr>
            <w:tcW w:w="15870" w:type="dxa"/>
            <w:gridSpan w:val="15"/>
            <w:tcBorders>
              <w:tl2br w:val="nil"/>
              <w:tr2bl w:val="nil"/>
            </w:tcBorders>
            <w:noWrap/>
            <w:vAlign w:val="center"/>
          </w:tcPr>
          <w:p w:rsidR="003D2445" w:rsidRDefault="00507269">
            <w:pPr>
              <w:autoSpaceDN w:val="0"/>
              <w:spacing w:line="240" w:lineRule="exact"/>
              <w:ind w:firstLineChars="200" w:firstLine="360"/>
              <w:textAlignment w:val="center"/>
              <w:rPr>
                <w:rFonts w:ascii="Times New Roman" w:eastAsia="仿宋" w:hAnsi="Times New Roman"/>
                <w:color w:val="000000"/>
                <w:sz w:val="18"/>
                <w:szCs w:val="18"/>
              </w:rPr>
            </w:pPr>
            <w:r>
              <w:rPr>
                <w:rFonts w:ascii="Times New Roman" w:eastAsia="方正黑体_GBK" w:hAnsi="Times New Roman"/>
                <w:color w:val="000000"/>
                <w:sz w:val="18"/>
                <w:szCs w:val="18"/>
              </w:rPr>
              <w:t>（四）知识产权服务领域：</w:t>
            </w:r>
            <w:r>
              <w:rPr>
                <w:rFonts w:ascii="Times New Roman" w:eastAsia="仿宋" w:hAnsi="Times New Roman"/>
                <w:color w:val="000000"/>
                <w:sz w:val="18"/>
                <w:szCs w:val="18"/>
              </w:rPr>
              <w:t>引导企业强化知识产权管理，建立完整规范的知识产权管理和保护体系，健全知识产权咨询、代理、纠纷处理化解机制。〔牵头单位：省市场监管局；责任单位：省直有关部门（单位）〕</w:t>
            </w:r>
          </w:p>
        </w:tc>
      </w:tr>
      <w:tr w:rsidR="003D2445">
        <w:trPr>
          <w:trHeight w:val="1316"/>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知识产权服务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商标申请服务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开展商标申请资料受理服务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登录四川省（攀枝花）知识产权公共服务平台，根据指引办理</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市市场监管部门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olor w:val="000000"/>
                <w:sz w:val="18"/>
                <w:szCs w:val="18"/>
              </w:rPr>
            </w:pPr>
            <w:r>
              <w:rPr>
                <w:rFonts w:ascii="Times New Roman"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各类创新主体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四川省（攀枝花）知识产权公共服务平台</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hint="eastAsia"/>
              </w:rPr>
              <w:t>http://pzhzscq.com</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攀枝花市东区三线大道北段</w:t>
            </w:r>
            <w:r>
              <w:rPr>
                <w:rFonts w:ascii="Times New Roman" w:eastAsia="仿宋" w:hAnsi="Times New Roman" w:hint="eastAsia"/>
                <w:color w:val="000000"/>
                <w:sz w:val="18"/>
                <w:szCs w:val="18"/>
              </w:rPr>
              <w:t>106</w:t>
            </w:r>
            <w:r>
              <w:rPr>
                <w:rFonts w:ascii="Times New Roman" w:eastAsia="仿宋" w:hAnsi="Times New Roman" w:hint="eastAsia"/>
                <w:color w:val="000000"/>
                <w:sz w:val="18"/>
                <w:szCs w:val="18"/>
              </w:rPr>
              <w:t>号市政府办公楼</w:t>
            </w:r>
            <w:r>
              <w:rPr>
                <w:rFonts w:ascii="Times New Roman" w:eastAsia="仿宋" w:hAnsi="Times New Roman" w:hint="eastAsia"/>
                <w:color w:val="000000"/>
                <w:sz w:val="18"/>
                <w:szCs w:val="18"/>
              </w:rPr>
              <w:t>2</w:t>
            </w:r>
            <w:r>
              <w:rPr>
                <w:rFonts w:ascii="Times New Roman" w:eastAsia="仿宋" w:hAnsi="Times New Roman" w:hint="eastAsia"/>
                <w:color w:val="000000"/>
                <w:sz w:val="18"/>
                <w:szCs w:val="18"/>
              </w:rPr>
              <w:t>楼</w:t>
            </w:r>
          </w:p>
        </w:tc>
      </w:tr>
      <w:tr w:rsidR="003D2445">
        <w:trPr>
          <w:trHeight w:val="660"/>
          <w:jc w:val="center"/>
        </w:trPr>
        <w:tc>
          <w:tcPr>
            <w:tcW w:w="15870" w:type="dxa"/>
            <w:gridSpan w:val="15"/>
            <w:tcBorders>
              <w:tl2br w:val="nil"/>
              <w:tr2bl w:val="nil"/>
            </w:tcBorders>
            <w:noWrap/>
            <w:vAlign w:val="center"/>
          </w:tcPr>
          <w:p w:rsidR="003D2445" w:rsidRDefault="00507269">
            <w:pPr>
              <w:autoSpaceDN w:val="0"/>
              <w:spacing w:line="240" w:lineRule="exact"/>
              <w:ind w:firstLineChars="200" w:firstLine="360"/>
              <w:textAlignment w:val="center"/>
              <w:rPr>
                <w:rFonts w:ascii="Times New Roman" w:eastAsia="仿宋" w:hAnsi="Times New Roman"/>
                <w:color w:val="000000"/>
                <w:sz w:val="18"/>
                <w:szCs w:val="18"/>
              </w:rPr>
            </w:pPr>
            <w:r>
              <w:rPr>
                <w:rFonts w:ascii="Times New Roman" w:eastAsia="黑体" w:hAnsi="Times New Roman"/>
                <w:color w:val="000000"/>
                <w:sz w:val="18"/>
                <w:szCs w:val="18"/>
              </w:rPr>
              <w:t>（五）用工服务领域：</w:t>
            </w:r>
            <w:r>
              <w:rPr>
                <w:rFonts w:ascii="Times New Roman" w:eastAsia="仿宋" w:hAnsi="Times New Roman"/>
                <w:color w:val="000000"/>
                <w:sz w:val="18"/>
                <w:szCs w:val="18"/>
              </w:rPr>
              <w:t>推动招工、外国人来华工作许可、社会保险登记及权益查询服务、流动人员人事档案管理服务、创业指导服务、就业创业补贴政策兑现、职业技能等级认定、职称申报评审、用工政策咨询、劳动争议调解仲裁、职工退休等涉企服务集成优化。〔牵头单位：人力资源社会保障厅；责任单位：科技厅、公安厅、住房城乡建设厅、省卫生健康委、省医保局、省总工会、省工商联等有关部门（单位）〕</w:t>
            </w:r>
          </w:p>
        </w:tc>
      </w:tr>
      <w:tr w:rsidR="003D2445">
        <w:trPr>
          <w:trHeight w:val="1246"/>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6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用工服务</w:t>
            </w:r>
          </w:p>
        </w:tc>
        <w:tc>
          <w:tcPr>
            <w:tcW w:w="646" w:type="dxa"/>
            <w:tcBorders>
              <w:bottom w:val="single" w:sz="4" w:space="0" w:color="auto"/>
              <w:tl2br w:val="nil"/>
              <w:tr2bl w:val="nil"/>
            </w:tcBorders>
            <w:noWrap/>
            <w:vAlign w:val="center"/>
          </w:tcPr>
          <w:p w:rsidR="003D2445" w:rsidRDefault="00507269">
            <w:pPr>
              <w:autoSpaceDN w:val="0"/>
              <w:spacing w:line="26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招工服务</w:t>
            </w:r>
          </w:p>
        </w:tc>
        <w:tc>
          <w:tcPr>
            <w:tcW w:w="930"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雇佣员工</w:t>
            </w:r>
          </w:p>
        </w:tc>
        <w:tc>
          <w:tcPr>
            <w:tcW w:w="2009"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针对企业用工需求，组织招聘会，或由用工服务专员进行专项服务</w:t>
            </w:r>
          </w:p>
        </w:tc>
        <w:tc>
          <w:tcPr>
            <w:tcW w:w="1804"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申请</w:t>
            </w:r>
            <w:r>
              <w:rPr>
                <w:rFonts w:ascii="Times New Roman" w:eastAsia="仿宋" w:hAnsi="Times New Roman"/>
                <w:color w:val="000000"/>
                <w:sz w:val="18"/>
                <w:szCs w:val="18"/>
              </w:rPr>
              <w:t>—</w:t>
            </w:r>
            <w:r>
              <w:rPr>
                <w:rFonts w:ascii="Times New Roman" w:eastAsia="仿宋" w:hAnsi="Times New Roman"/>
                <w:color w:val="000000"/>
                <w:sz w:val="18"/>
                <w:szCs w:val="18"/>
              </w:rPr>
              <w:t>受理</w:t>
            </w:r>
            <w:r>
              <w:rPr>
                <w:rFonts w:ascii="Times New Roman" w:eastAsia="仿宋" w:hAnsi="Times New Roman"/>
                <w:color w:val="000000"/>
                <w:sz w:val="18"/>
                <w:szCs w:val="18"/>
              </w:rPr>
              <w:t>—</w:t>
            </w:r>
            <w:r>
              <w:rPr>
                <w:rFonts w:ascii="Times New Roman" w:eastAsia="仿宋" w:hAnsi="Times New Roman"/>
                <w:color w:val="000000"/>
                <w:sz w:val="18"/>
                <w:szCs w:val="18"/>
              </w:rPr>
              <w:t>审核</w:t>
            </w:r>
            <w:r>
              <w:rPr>
                <w:rFonts w:ascii="Times New Roman" w:eastAsia="仿宋" w:hAnsi="Times New Roman"/>
                <w:color w:val="000000"/>
                <w:sz w:val="18"/>
                <w:szCs w:val="18"/>
              </w:rPr>
              <w:t>—</w:t>
            </w:r>
            <w:r>
              <w:rPr>
                <w:rFonts w:ascii="Times New Roman" w:eastAsia="仿宋" w:hAnsi="Times New Roman"/>
                <w:color w:val="000000"/>
                <w:sz w:val="18"/>
                <w:szCs w:val="18"/>
              </w:rPr>
              <w:t>发布招聘信息</w:t>
            </w:r>
            <w:r>
              <w:rPr>
                <w:rFonts w:ascii="Times New Roman" w:eastAsia="仿宋" w:hAnsi="Times New Roman"/>
                <w:color w:val="000000"/>
                <w:sz w:val="18"/>
                <w:szCs w:val="18"/>
              </w:rPr>
              <w:t>—</w:t>
            </w:r>
            <w:r>
              <w:rPr>
                <w:rFonts w:ascii="Times New Roman" w:eastAsia="仿宋" w:hAnsi="Times New Roman"/>
                <w:color w:val="000000"/>
                <w:sz w:val="18"/>
                <w:szCs w:val="18"/>
              </w:rPr>
              <w:t>反馈办结</w:t>
            </w:r>
          </w:p>
        </w:tc>
        <w:tc>
          <w:tcPr>
            <w:tcW w:w="1078"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市、县（区）人力资源社会保障部门</w:t>
            </w:r>
          </w:p>
        </w:tc>
        <w:tc>
          <w:tcPr>
            <w:tcW w:w="1099" w:type="dxa"/>
            <w:tcBorders>
              <w:tl2br w:val="nil"/>
              <w:tr2bl w:val="nil"/>
            </w:tcBorders>
            <w:noWrap/>
            <w:vAlign w:val="center"/>
          </w:tcPr>
          <w:p w:rsidR="003D2445" w:rsidRDefault="00507269">
            <w:pPr>
              <w:autoSpaceDN w:val="0"/>
              <w:spacing w:line="26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企业</w:t>
            </w:r>
          </w:p>
        </w:tc>
        <w:tc>
          <w:tcPr>
            <w:tcW w:w="1062"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四川公共招聘网</w:t>
            </w:r>
          </w:p>
        </w:tc>
        <w:tc>
          <w:tcPr>
            <w:tcW w:w="630"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https://www.sc91.org.cn/</w:t>
            </w:r>
          </w:p>
        </w:tc>
        <w:tc>
          <w:tcPr>
            <w:tcW w:w="820"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各地公共就业服务机构</w:t>
            </w:r>
          </w:p>
        </w:tc>
      </w:tr>
      <w:tr w:rsidR="003D2445">
        <w:trPr>
          <w:trHeight w:val="88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6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用工服务</w:t>
            </w:r>
          </w:p>
        </w:tc>
        <w:tc>
          <w:tcPr>
            <w:tcW w:w="646" w:type="dxa"/>
            <w:tcBorders>
              <w:top w:val="single" w:sz="4" w:space="0" w:color="auto"/>
              <w:tl2br w:val="nil"/>
              <w:tr2bl w:val="nil"/>
            </w:tcBorders>
            <w:noWrap/>
            <w:vAlign w:val="center"/>
          </w:tcPr>
          <w:p w:rsidR="003D2445" w:rsidRDefault="00507269">
            <w:pPr>
              <w:autoSpaceDN w:val="0"/>
              <w:spacing w:line="26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外国人来华工作许可</w:t>
            </w:r>
          </w:p>
        </w:tc>
        <w:tc>
          <w:tcPr>
            <w:tcW w:w="930"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雇佣员工</w:t>
            </w:r>
          </w:p>
        </w:tc>
        <w:tc>
          <w:tcPr>
            <w:tcW w:w="2009"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为企业聘用外籍职工办理来华工作许可</w:t>
            </w:r>
          </w:p>
        </w:tc>
        <w:tc>
          <w:tcPr>
            <w:tcW w:w="1804"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申请</w:t>
            </w:r>
            <w:r>
              <w:rPr>
                <w:rFonts w:ascii="Times New Roman" w:eastAsia="仿宋" w:hAnsi="Times New Roman"/>
                <w:color w:val="000000"/>
                <w:sz w:val="18"/>
                <w:szCs w:val="18"/>
              </w:rPr>
              <w:t>—</w:t>
            </w:r>
            <w:r>
              <w:rPr>
                <w:rFonts w:ascii="Times New Roman" w:eastAsia="仿宋" w:hAnsi="Times New Roman"/>
                <w:color w:val="000000"/>
                <w:sz w:val="18"/>
                <w:szCs w:val="18"/>
              </w:rPr>
              <w:t>受理</w:t>
            </w:r>
            <w:r>
              <w:rPr>
                <w:rFonts w:ascii="Times New Roman" w:eastAsia="仿宋" w:hAnsi="Times New Roman"/>
                <w:color w:val="000000"/>
                <w:sz w:val="18"/>
                <w:szCs w:val="18"/>
              </w:rPr>
              <w:t>—</w:t>
            </w:r>
            <w:r>
              <w:rPr>
                <w:rFonts w:ascii="Times New Roman" w:eastAsia="仿宋" w:hAnsi="Times New Roman"/>
                <w:color w:val="000000"/>
                <w:sz w:val="18"/>
                <w:szCs w:val="18"/>
              </w:rPr>
              <w:t>审核</w:t>
            </w:r>
            <w:r>
              <w:rPr>
                <w:rFonts w:ascii="Times New Roman" w:eastAsia="仿宋" w:hAnsi="Times New Roman"/>
                <w:color w:val="000000"/>
                <w:sz w:val="18"/>
                <w:szCs w:val="18"/>
              </w:rPr>
              <w:t>—</w:t>
            </w:r>
            <w:r>
              <w:rPr>
                <w:rFonts w:ascii="Times New Roman" w:eastAsia="仿宋" w:hAnsi="Times New Roman"/>
                <w:color w:val="000000"/>
                <w:sz w:val="18"/>
                <w:szCs w:val="18"/>
              </w:rPr>
              <w:t>办结发证</w:t>
            </w:r>
            <w:r>
              <w:rPr>
                <w:rFonts w:ascii="Times New Roman" w:eastAsia="仿宋" w:hAnsi="Times New Roman"/>
                <w:color w:val="000000"/>
                <w:sz w:val="18"/>
                <w:szCs w:val="18"/>
              </w:rPr>
              <w:t>—</w:t>
            </w:r>
            <w:r>
              <w:rPr>
                <w:rFonts w:ascii="Times New Roman" w:eastAsia="仿宋" w:hAnsi="Times New Roman"/>
                <w:color w:val="000000"/>
                <w:sz w:val="18"/>
                <w:szCs w:val="18"/>
              </w:rPr>
              <w:t>信息推送至公安部门</w:t>
            </w:r>
          </w:p>
        </w:tc>
        <w:tc>
          <w:tcPr>
            <w:tcW w:w="1078" w:type="dxa"/>
            <w:tcBorders>
              <w:tl2br w:val="nil"/>
              <w:tr2bl w:val="nil"/>
            </w:tcBorders>
            <w:noWrap/>
            <w:vAlign w:val="center"/>
          </w:tcPr>
          <w:p w:rsidR="003D2445" w:rsidRDefault="00507269">
            <w:pPr>
              <w:autoSpaceDN w:val="0"/>
              <w:spacing w:line="26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市科技、人力资源社会保障、公安部门</w:t>
            </w:r>
          </w:p>
        </w:tc>
        <w:tc>
          <w:tcPr>
            <w:tcW w:w="1099" w:type="dxa"/>
            <w:tcBorders>
              <w:tl2br w:val="nil"/>
              <w:tr2bl w:val="nil"/>
            </w:tcBorders>
            <w:noWrap/>
            <w:vAlign w:val="center"/>
          </w:tcPr>
          <w:p w:rsidR="003D2445" w:rsidRDefault="00507269">
            <w:pPr>
              <w:autoSpaceDN w:val="0"/>
              <w:spacing w:line="26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外籍职工</w:t>
            </w:r>
          </w:p>
        </w:tc>
        <w:tc>
          <w:tcPr>
            <w:tcW w:w="1062"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3D2445">
            <w:pPr>
              <w:autoSpaceDN w:val="0"/>
              <w:spacing w:line="260" w:lineRule="exact"/>
              <w:textAlignment w:val="center"/>
              <w:rPr>
                <w:rFonts w:ascii="Times New Roman" w:eastAsia="黑体" w:hAnsi="Times New Roman"/>
                <w:color w:val="000000"/>
                <w:sz w:val="18"/>
                <w:szCs w:val="18"/>
              </w:rPr>
            </w:pPr>
            <w:hyperlink r:id="rId15" w:history="1">
              <w:r w:rsidR="00507269">
                <w:rPr>
                  <w:rFonts w:ascii="Times New Roman" w:eastAsia="仿宋" w:hAnsi="Times New Roman"/>
                  <w:color w:val="000000"/>
                  <w:sz w:val="18"/>
                  <w:szCs w:val="18"/>
                </w:rPr>
                <w:t>https://www.sczwfw.gov.cn/</w:t>
              </w:r>
            </w:hyperlink>
          </w:p>
        </w:tc>
        <w:tc>
          <w:tcPr>
            <w:tcW w:w="820"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各</w:t>
            </w:r>
            <w:r>
              <w:rPr>
                <w:rFonts w:ascii="Times New Roman" w:eastAsia="仿宋" w:hAnsi="Times New Roman" w:hint="eastAsia"/>
                <w:color w:val="000000"/>
                <w:sz w:val="18"/>
                <w:szCs w:val="18"/>
              </w:rPr>
              <w:t>市（州）</w:t>
            </w:r>
            <w:r>
              <w:rPr>
                <w:rFonts w:ascii="Times New Roman" w:eastAsia="仿宋" w:hAnsi="Times New Roman"/>
                <w:color w:val="000000"/>
                <w:sz w:val="18"/>
                <w:szCs w:val="18"/>
              </w:rPr>
              <w:t>人力资源社会保障、科技部门</w:t>
            </w:r>
          </w:p>
        </w:tc>
      </w:tr>
      <w:tr w:rsidR="003D2445">
        <w:trPr>
          <w:trHeight w:val="1984"/>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6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用工服务</w:t>
            </w:r>
          </w:p>
        </w:tc>
        <w:tc>
          <w:tcPr>
            <w:tcW w:w="646" w:type="dxa"/>
            <w:tcBorders>
              <w:bottom w:val="single" w:sz="4" w:space="0" w:color="auto"/>
              <w:tl2br w:val="nil"/>
              <w:tr2bl w:val="nil"/>
            </w:tcBorders>
            <w:noWrap/>
            <w:vAlign w:val="center"/>
          </w:tcPr>
          <w:p w:rsidR="003D2445" w:rsidRDefault="00507269">
            <w:pPr>
              <w:autoSpaceDN w:val="0"/>
              <w:spacing w:line="26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r>
              <w:rPr>
                <w:rFonts w:ascii="Times New Roman" w:eastAsia="仿宋" w:hAnsi="Times New Roman"/>
                <w:color w:val="000000"/>
                <w:sz w:val="18"/>
                <w:szCs w:val="18"/>
              </w:rPr>
              <w:t>五险一金</w:t>
            </w:r>
            <w:r>
              <w:rPr>
                <w:rFonts w:ascii="Times New Roman" w:eastAsia="仿宋" w:hAnsi="Times New Roman"/>
                <w:color w:val="000000"/>
                <w:sz w:val="18"/>
                <w:szCs w:val="18"/>
              </w:rPr>
              <w:t>”</w:t>
            </w:r>
            <w:r>
              <w:rPr>
                <w:rFonts w:ascii="Times New Roman" w:eastAsia="仿宋" w:hAnsi="Times New Roman"/>
                <w:color w:val="000000"/>
                <w:sz w:val="18"/>
                <w:szCs w:val="18"/>
              </w:rPr>
              <w:t>服务</w:t>
            </w:r>
          </w:p>
        </w:tc>
        <w:tc>
          <w:tcPr>
            <w:tcW w:w="930"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雇佣员工</w:t>
            </w:r>
          </w:p>
        </w:tc>
        <w:tc>
          <w:tcPr>
            <w:tcW w:w="2009"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为企业聘用的职工提供养老保险、工伤保险、失业保险、医疗保险、生育保险、住房公积金登记缴费服务</w:t>
            </w:r>
          </w:p>
        </w:tc>
        <w:tc>
          <w:tcPr>
            <w:tcW w:w="1804"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申请</w:t>
            </w:r>
            <w:r>
              <w:rPr>
                <w:rFonts w:ascii="Times New Roman" w:eastAsia="仿宋" w:hAnsi="Times New Roman"/>
                <w:color w:val="000000"/>
                <w:sz w:val="18"/>
                <w:szCs w:val="18"/>
              </w:rPr>
              <w:t>—</w:t>
            </w:r>
            <w:r>
              <w:rPr>
                <w:rFonts w:ascii="Times New Roman" w:eastAsia="仿宋" w:hAnsi="Times New Roman"/>
                <w:color w:val="000000"/>
                <w:sz w:val="18"/>
                <w:szCs w:val="18"/>
              </w:rPr>
              <w:t>受理</w:t>
            </w:r>
            <w:r>
              <w:rPr>
                <w:rFonts w:ascii="Times New Roman" w:eastAsia="仿宋" w:hAnsi="Times New Roman"/>
                <w:color w:val="000000"/>
                <w:sz w:val="18"/>
                <w:szCs w:val="18"/>
              </w:rPr>
              <w:t>—</w:t>
            </w:r>
            <w:r>
              <w:rPr>
                <w:rFonts w:ascii="Times New Roman" w:eastAsia="仿宋" w:hAnsi="Times New Roman"/>
                <w:color w:val="000000"/>
                <w:sz w:val="18"/>
                <w:szCs w:val="18"/>
              </w:rPr>
              <w:t>审核</w:t>
            </w:r>
            <w:r>
              <w:rPr>
                <w:rFonts w:ascii="Times New Roman" w:eastAsia="仿宋" w:hAnsi="Times New Roman"/>
                <w:color w:val="000000"/>
                <w:sz w:val="18"/>
                <w:szCs w:val="18"/>
              </w:rPr>
              <w:t>—</w:t>
            </w:r>
            <w:r>
              <w:rPr>
                <w:rFonts w:ascii="Times New Roman" w:eastAsia="仿宋" w:hAnsi="Times New Roman"/>
                <w:color w:val="000000"/>
                <w:sz w:val="18"/>
                <w:szCs w:val="18"/>
              </w:rPr>
              <w:t>办结反馈</w:t>
            </w:r>
          </w:p>
        </w:tc>
        <w:tc>
          <w:tcPr>
            <w:tcW w:w="1078"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市、县（区）政务服务、人力资源社会保障、医疗保障、公积金、税务</w:t>
            </w:r>
            <w:r>
              <w:rPr>
                <w:rFonts w:ascii="Times New Roman" w:eastAsia="仿宋" w:hAnsi="Times New Roman" w:hint="eastAsia"/>
                <w:color w:val="000000"/>
                <w:sz w:val="18"/>
                <w:szCs w:val="18"/>
              </w:rPr>
              <w:t>等</w:t>
            </w:r>
            <w:r>
              <w:rPr>
                <w:rFonts w:ascii="Times New Roman" w:eastAsia="仿宋" w:hAnsi="Times New Roman"/>
                <w:color w:val="000000"/>
                <w:sz w:val="18"/>
                <w:szCs w:val="18"/>
              </w:rPr>
              <w:t>部门</w:t>
            </w:r>
          </w:p>
        </w:tc>
        <w:tc>
          <w:tcPr>
            <w:tcW w:w="1099" w:type="dxa"/>
            <w:tcBorders>
              <w:tl2br w:val="nil"/>
              <w:tr2bl w:val="nil"/>
            </w:tcBorders>
            <w:noWrap/>
            <w:vAlign w:val="center"/>
          </w:tcPr>
          <w:p w:rsidR="003D2445" w:rsidRDefault="00507269">
            <w:pPr>
              <w:autoSpaceDN w:val="0"/>
              <w:spacing w:line="26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企业或者职工</w:t>
            </w:r>
          </w:p>
        </w:tc>
        <w:tc>
          <w:tcPr>
            <w:tcW w:w="1062"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3D2445">
            <w:pPr>
              <w:autoSpaceDN w:val="0"/>
              <w:spacing w:line="260" w:lineRule="exact"/>
              <w:textAlignment w:val="center"/>
              <w:rPr>
                <w:rFonts w:ascii="Times New Roman" w:eastAsia="黑体" w:hAnsi="Times New Roman"/>
                <w:color w:val="000000"/>
                <w:sz w:val="18"/>
                <w:szCs w:val="18"/>
              </w:rPr>
            </w:pPr>
            <w:hyperlink r:id="rId16" w:history="1">
              <w:r w:rsidR="00507269">
                <w:rPr>
                  <w:rFonts w:ascii="Times New Roman" w:eastAsia="仿宋" w:hAnsi="Times New Roman"/>
                  <w:color w:val="000000"/>
                  <w:sz w:val="18"/>
                  <w:szCs w:val="18"/>
                </w:rPr>
                <w:t>https://www.sczwfw.gov.cn/</w:t>
              </w:r>
            </w:hyperlink>
          </w:p>
        </w:tc>
        <w:tc>
          <w:tcPr>
            <w:tcW w:w="820"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各地政务服务大厅</w:t>
            </w:r>
          </w:p>
        </w:tc>
      </w:tr>
      <w:tr w:rsidR="003D2445">
        <w:trPr>
          <w:trHeight w:val="1534"/>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6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用工服务</w:t>
            </w:r>
          </w:p>
        </w:tc>
        <w:tc>
          <w:tcPr>
            <w:tcW w:w="646" w:type="dxa"/>
            <w:tcBorders>
              <w:top w:val="single" w:sz="4" w:space="0" w:color="auto"/>
              <w:bottom w:val="single" w:sz="4" w:space="0" w:color="auto"/>
              <w:tl2br w:val="nil"/>
              <w:tr2bl w:val="nil"/>
            </w:tcBorders>
            <w:noWrap/>
            <w:vAlign w:val="center"/>
          </w:tcPr>
          <w:p w:rsidR="003D2445" w:rsidRDefault="00507269">
            <w:pPr>
              <w:autoSpaceDN w:val="0"/>
              <w:spacing w:line="26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办理类</w:t>
            </w:r>
          </w:p>
        </w:tc>
        <w:tc>
          <w:tcPr>
            <w:tcW w:w="1026"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流动人员人事档案管理服务</w:t>
            </w:r>
          </w:p>
        </w:tc>
        <w:tc>
          <w:tcPr>
            <w:tcW w:w="930"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雇佣员工</w:t>
            </w:r>
          </w:p>
        </w:tc>
        <w:tc>
          <w:tcPr>
            <w:tcW w:w="2009"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为企业职工提供档案接收、转递、整理和保管，档案材料的收集、鉴别和归档、档案查（借）阅等服务</w:t>
            </w:r>
          </w:p>
        </w:tc>
        <w:tc>
          <w:tcPr>
            <w:tcW w:w="1804"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申请</w:t>
            </w:r>
            <w:r>
              <w:rPr>
                <w:rFonts w:ascii="Times New Roman" w:eastAsia="仿宋" w:hAnsi="Times New Roman"/>
                <w:color w:val="000000"/>
                <w:sz w:val="18"/>
                <w:szCs w:val="18"/>
              </w:rPr>
              <w:t>—</w:t>
            </w:r>
            <w:r>
              <w:rPr>
                <w:rFonts w:ascii="Times New Roman" w:eastAsia="仿宋" w:hAnsi="Times New Roman"/>
                <w:color w:val="000000"/>
                <w:sz w:val="18"/>
                <w:szCs w:val="18"/>
              </w:rPr>
              <w:t>受理</w:t>
            </w:r>
            <w:r>
              <w:rPr>
                <w:rFonts w:ascii="Times New Roman" w:eastAsia="仿宋" w:hAnsi="Times New Roman"/>
                <w:color w:val="000000"/>
                <w:sz w:val="18"/>
                <w:szCs w:val="18"/>
              </w:rPr>
              <w:t>—</w:t>
            </w:r>
            <w:r>
              <w:rPr>
                <w:rFonts w:ascii="Times New Roman" w:eastAsia="仿宋" w:hAnsi="Times New Roman"/>
                <w:color w:val="000000"/>
                <w:sz w:val="18"/>
                <w:szCs w:val="18"/>
              </w:rPr>
              <w:t>审核</w:t>
            </w:r>
            <w:r>
              <w:rPr>
                <w:rFonts w:ascii="Times New Roman" w:eastAsia="仿宋" w:hAnsi="Times New Roman"/>
                <w:color w:val="000000"/>
                <w:sz w:val="18"/>
                <w:szCs w:val="18"/>
              </w:rPr>
              <w:t>—</w:t>
            </w:r>
            <w:r>
              <w:rPr>
                <w:rFonts w:ascii="Times New Roman" w:eastAsia="仿宋" w:hAnsi="Times New Roman"/>
                <w:color w:val="000000"/>
                <w:sz w:val="18"/>
                <w:szCs w:val="18"/>
              </w:rPr>
              <w:t>办结反馈</w:t>
            </w:r>
          </w:p>
        </w:tc>
        <w:tc>
          <w:tcPr>
            <w:tcW w:w="1078"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市、县（区）人力资源社会保障部门</w:t>
            </w:r>
          </w:p>
        </w:tc>
        <w:tc>
          <w:tcPr>
            <w:tcW w:w="1099" w:type="dxa"/>
            <w:tcBorders>
              <w:tl2br w:val="nil"/>
              <w:tr2bl w:val="nil"/>
            </w:tcBorders>
            <w:noWrap/>
            <w:vAlign w:val="center"/>
          </w:tcPr>
          <w:p w:rsidR="003D2445" w:rsidRDefault="00507269">
            <w:pPr>
              <w:autoSpaceDN w:val="0"/>
              <w:spacing w:line="26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企业或者职工</w:t>
            </w:r>
          </w:p>
        </w:tc>
        <w:tc>
          <w:tcPr>
            <w:tcW w:w="1062"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3D2445">
            <w:pPr>
              <w:autoSpaceDN w:val="0"/>
              <w:spacing w:line="260" w:lineRule="exact"/>
              <w:textAlignment w:val="center"/>
              <w:rPr>
                <w:rFonts w:ascii="Times New Roman" w:eastAsia="黑体" w:hAnsi="Times New Roman"/>
                <w:color w:val="000000"/>
                <w:sz w:val="18"/>
                <w:szCs w:val="18"/>
              </w:rPr>
            </w:pPr>
            <w:hyperlink r:id="rId17" w:history="1">
              <w:r w:rsidR="00507269">
                <w:rPr>
                  <w:rFonts w:ascii="Times New Roman" w:eastAsia="仿宋" w:hAnsi="Times New Roman"/>
                  <w:color w:val="000000"/>
                  <w:sz w:val="18"/>
                  <w:szCs w:val="18"/>
                </w:rPr>
                <w:t>https://www.sczwfw.gov.cn/</w:t>
              </w:r>
            </w:hyperlink>
          </w:p>
        </w:tc>
        <w:tc>
          <w:tcPr>
            <w:tcW w:w="820"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各地流动人员人事档案管理机构</w:t>
            </w:r>
          </w:p>
        </w:tc>
      </w:tr>
      <w:tr w:rsidR="003D2445">
        <w:trPr>
          <w:trHeight w:val="124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6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用工服务</w:t>
            </w:r>
          </w:p>
        </w:tc>
        <w:tc>
          <w:tcPr>
            <w:tcW w:w="646" w:type="dxa"/>
            <w:tcBorders>
              <w:top w:val="single" w:sz="4" w:space="0" w:color="auto"/>
              <w:tl2br w:val="nil"/>
              <w:tr2bl w:val="nil"/>
            </w:tcBorders>
            <w:noWrap/>
            <w:vAlign w:val="center"/>
          </w:tcPr>
          <w:p w:rsidR="003D2445" w:rsidRDefault="00507269">
            <w:pPr>
              <w:autoSpaceDN w:val="0"/>
              <w:spacing w:line="26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指导类</w:t>
            </w:r>
          </w:p>
        </w:tc>
        <w:tc>
          <w:tcPr>
            <w:tcW w:w="1026"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创业指导服务</w:t>
            </w:r>
          </w:p>
        </w:tc>
        <w:tc>
          <w:tcPr>
            <w:tcW w:w="930"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雇佣员工</w:t>
            </w:r>
          </w:p>
        </w:tc>
        <w:tc>
          <w:tcPr>
            <w:tcW w:w="2009"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为有意向创业或已经创业、需要创业导师跟踪指导服务的重点人群提供创业指导服务</w:t>
            </w:r>
          </w:p>
        </w:tc>
        <w:tc>
          <w:tcPr>
            <w:tcW w:w="1804"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申请</w:t>
            </w:r>
            <w:r>
              <w:rPr>
                <w:rFonts w:ascii="Times New Roman" w:eastAsia="仿宋" w:hAnsi="Times New Roman"/>
                <w:color w:val="000000"/>
                <w:sz w:val="18"/>
                <w:szCs w:val="18"/>
              </w:rPr>
              <w:t>—</w:t>
            </w:r>
            <w:r>
              <w:rPr>
                <w:rFonts w:ascii="Times New Roman" w:eastAsia="仿宋" w:hAnsi="Times New Roman"/>
                <w:color w:val="000000"/>
                <w:sz w:val="18"/>
                <w:szCs w:val="18"/>
              </w:rPr>
              <w:t>受理</w:t>
            </w:r>
            <w:r>
              <w:rPr>
                <w:rFonts w:ascii="Times New Roman" w:eastAsia="仿宋" w:hAnsi="Times New Roman"/>
                <w:color w:val="000000"/>
                <w:sz w:val="18"/>
                <w:szCs w:val="18"/>
              </w:rPr>
              <w:t>—</w:t>
            </w:r>
            <w:r>
              <w:rPr>
                <w:rFonts w:ascii="Times New Roman" w:eastAsia="仿宋" w:hAnsi="Times New Roman"/>
                <w:color w:val="000000"/>
                <w:sz w:val="18"/>
                <w:szCs w:val="18"/>
              </w:rPr>
              <w:t>回访指导</w:t>
            </w:r>
          </w:p>
        </w:tc>
        <w:tc>
          <w:tcPr>
            <w:tcW w:w="1078"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市、县（区）人力资源社会保障部门</w:t>
            </w:r>
          </w:p>
        </w:tc>
        <w:tc>
          <w:tcPr>
            <w:tcW w:w="1099" w:type="dxa"/>
            <w:tcBorders>
              <w:tl2br w:val="nil"/>
              <w:tr2bl w:val="nil"/>
            </w:tcBorders>
            <w:noWrap/>
            <w:vAlign w:val="center"/>
          </w:tcPr>
          <w:p w:rsidR="003D2445" w:rsidRDefault="00507269">
            <w:pPr>
              <w:autoSpaceDN w:val="0"/>
              <w:spacing w:line="260" w:lineRule="exact"/>
              <w:jc w:val="center"/>
              <w:textAlignment w:val="center"/>
              <w:rPr>
                <w:rFonts w:ascii="Times New Roman" w:hAnsi="Times New Roman"/>
                <w:color w:val="000000"/>
                <w:sz w:val="18"/>
                <w:szCs w:val="18"/>
              </w:rPr>
            </w:pPr>
            <w:r>
              <w:rPr>
                <w:rFonts w:ascii="Times New Roman"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企业或创业者</w:t>
            </w:r>
          </w:p>
        </w:tc>
        <w:tc>
          <w:tcPr>
            <w:tcW w:w="1062"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四川公共招聘网</w:t>
            </w:r>
          </w:p>
        </w:tc>
        <w:tc>
          <w:tcPr>
            <w:tcW w:w="630"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https://www.sc91.org.cn/</w:t>
            </w:r>
          </w:p>
        </w:tc>
        <w:tc>
          <w:tcPr>
            <w:tcW w:w="820" w:type="dxa"/>
            <w:tcBorders>
              <w:tl2br w:val="nil"/>
              <w:tr2bl w:val="nil"/>
            </w:tcBorders>
            <w:noWrap/>
            <w:vAlign w:val="center"/>
          </w:tcPr>
          <w:p w:rsidR="003D2445" w:rsidRDefault="00507269">
            <w:pPr>
              <w:autoSpaceDN w:val="0"/>
              <w:spacing w:line="26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各地公共就业服务机构</w:t>
            </w:r>
          </w:p>
        </w:tc>
      </w:tr>
      <w:tr w:rsidR="003D2445">
        <w:trPr>
          <w:trHeight w:val="1036"/>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用工服务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就业创业补贴政策兑现</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雇佣员工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为企业针对性兑现职工职业技能培训、吸纳脱贫人口等补贴</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申请</w:t>
            </w:r>
            <w:r>
              <w:rPr>
                <w:rFonts w:ascii="Times New Roman" w:eastAsia="仿宋" w:hAnsi="Times New Roman"/>
                <w:color w:val="000000"/>
                <w:sz w:val="18"/>
                <w:szCs w:val="18"/>
              </w:rPr>
              <w:t>—</w:t>
            </w:r>
            <w:r>
              <w:rPr>
                <w:rFonts w:ascii="Times New Roman" w:eastAsia="仿宋" w:hAnsi="Times New Roman"/>
                <w:color w:val="000000"/>
                <w:sz w:val="18"/>
                <w:szCs w:val="18"/>
              </w:rPr>
              <w:t>受理</w:t>
            </w:r>
            <w:r>
              <w:rPr>
                <w:rFonts w:ascii="Times New Roman" w:eastAsia="仿宋" w:hAnsi="Times New Roman"/>
                <w:color w:val="000000"/>
                <w:sz w:val="18"/>
                <w:szCs w:val="18"/>
              </w:rPr>
              <w:t>—</w:t>
            </w:r>
            <w:r>
              <w:rPr>
                <w:rFonts w:ascii="Times New Roman" w:eastAsia="仿宋" w:hAnsi="Times New Roman"/>
                <w:color w:val="000000"/>
                <w:sz w:val="18"/>
                <w:szCs w:val="18"/>
              </w:rPr>
              <w:t>审核</w:t>
            </w:r>
            <w:r>
              <w:rPr>
                <w:rFonts w:ascii="Times New Roman" w:eastAsia="仿宋" w:hAnsi="Times New Roman"/>
                <w:color w:val="000000"/>
                <w:sz w:val="18"/>
                <w:szCs w:val="18"/>
              </w:rPr>
              <w:t>—</w:t>
            </w:r>
            <w:r>
              <w:rPr>
                <w:rFonts w:ascii="Times New Roman" w:eastAsia="仿宋" w:hAnsi="Times New Roman"/>
                <w:color w:val="000000"/>
                <w:sz w:val="18"/>
                <w:szCs w:val="18"/>
              </w:rPr>
              <w:t>发放补贴</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市、县（区）人力资源社会保障部门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_GB2312" w:hAnsi="Times New Roman"/>
                <w:color w:val="000000"/>
                <w:sz w:val="18"/>
                <w:szCs w:val="18"/>
              </w:rPr>
            </w:pPr>
            <w:r>
              <w:rPr>
                <w:rFonts w:ascii="Times New Roman"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企业</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四川公共招聘网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https://www.sc91.org.cn/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各地就业中心政务服务大厅</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用工服务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r>
              <w:rPr>
                <w:rFonts w:ascii="Times New Roman" w:eastAsia="仿宋" w:hAnsi="Times New Roman"/>
                <w:color w:val="000000"/>
                <w:sz w:val="18"/>
                <w:szCs w:val="18"/>
              </w:rPr>
              <w:t>职业技能等级认定</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雇佣员工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为企业人才提供职业技能等级认定</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申报</w:t>
            </w:r>
            <w:r>
              <w:rPr>
                <w:rFonts w:ascii="Times New Roman" w:eastAsia="仿宋" w:hAnsi="Times New Roman"/>
                <w:color w:val="000000"/>
                <w:sz w:val="18"/>
                <w:szCs w:val="18"/>
              </w:rPr>
              <w:t>—</w:t>
            </w:r>
            <w:r>
              <w:rPr>
                <w:rFonts w:ascii="Times New Roman" w:eastAsia="仿宋" w:hAnsi="Times New Roman"/>
                <w:color w:val="000000"/>
                <w:sz w:val="18"/>
                <w:szCs w:val="18"/>
              </w:rPr>
              <w:t>审核</w:t>
            </w:r>
            <w:r>
              <w:rPr>
                <w:rFonts w:ascii="Times New Roman" w:eastAsia="仿宋" w:hAnsi="Times New Roman"/>
                <w:color w:val="000000"/>
                <w:sz w:val="18"/>
                <w:szCs w:val="18"/>
              </w:rPr>
              <w:t>—</w:t>
            </w:r>
            <w:r>
              <w:rPr>
                <w:rFonts w:ascii="Times New Roman" w:eastAsia="仿宋" w:hAnsi="Times New Roman"/>
                <w:color w:val="000000"/>
                <w:sz w:val="18"/>
                <w:szCs w:val="18"/>
              </w:rPr>
              <w:t>认定</w:t>
            </w:r>
            <w:r>
              <w:rPr>
                <w:rFonts w:ascii="Times New Roman" w:eastAsia="仿宋" w:hAnsi="Times New Roman"/>
                <w:color w:val="000000"/>
                <w:sz w:val="18"/>
                <w:szCs w:val="18"/>
              </w:rPr>
              <w:t>—</w:t>
            </w:r>
            <w:r>
              <w:rPr>
                <w:rFonts w:ascii="Times New Roman" w:eastAsia="仿宋" w:hAnsi="Times New Roman"/>
                <w:color w:val="000000"/>
                <w:sz w:val="18"/>
                <w:szCs w:val="18"/>
              </w:rPr>
              <w:t>发证</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市、县（区）人力资源社会保障部门</w:t>
            </w:r>
          </w:p>
        </w:tc>
        <w:tc>
          <w:tcPr>
            <w:tcW w:w="1099" w:type="dxa"/>
            <w:tcBorders>
              <w:tl2br w:val="nil"/>
              <w:tr2bl w:val="nil"/>
            </w:tcBorders>
            <w:noWrap/>
            <w:vAlign w:val="center"/>
          </w:tcPr>
          <w:p w:rsidR="003D2445" w:rsidRDefault="00507269">
            <w:pPr>
              <w:autoSpaceDN w:val="0"/>
              <w:spacing w:line="240" w:lineRule="exact"/>
              <w:jc w:val="left"/>
              <w:textAlignment w:val="center"/>
              <w:rPr>
                <w:rFonts w:ascii="Times New Roman" w:hAnsi="Times New Roman"/>
                <w:color w:val="000000"/>
                <w:sz w:val="18"/>
                <w:szCs w:val="18"/>
              </w:rPr>
            </w:pPr>
            <w:r>
              <w:rPr>
                <w:rFonts w:ascii="Times New Roman" w:eastAsia="仿宋" w:hAnsi="Times New Roman"/>
                <w:color w:val="000000"/>
                <w:sz w:val="18"/>
                <w:szCs w:val="18"/>
              </w:rPr>
              <w:t>第三方认定机构、院校</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企业或者职工</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第三方认定机构、院校</w:t>
            </w:r>
          </w:p>
        </w:tc>
      </w:tr>
      <w:tr w:rsidR="003D2445">
        <w:trPr>
          <w:trHeight w:val="1716"/>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用工服务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职称申报评审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雇佣员工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为企业专业技术人才提供职称申报、评审、审核、确认等服务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申报</w:t>
            </w:r>
            <w:r>
              <w:rPr>
                <w:rFonts w:ascii="Times New Roman" w:eastAsia="仿宋" w:hAnsi="Times New Roman"/>
                <w:color w:val="000000"/>
                <w:sz w:val="18"/>
                <w:szCs w:val="18"/>
              </w:rPr>
              <w:t>—</w:t>
            </w:r>
            <w:r>
              <w:rPr>
                <w:rFonts w:ascii="Times New Roman" w:eastAsia="仿宋" w:hAnsi="Times New Roman"/>
                <w:color w:val="000000"/>
                <w:sz w:val="18"/>
                <w:szCs w:val="18"/>
              </w:rPr>
              <w:t>受理</w:t>
            </w:r>
            <w:r>
              <w:rPr>
                <w:rFonts w:ascii="Times New Roman" w:eastAsia="仿宋" w:hAnsi="Times New Roman"/>
                <w:color w:val="000000"/>
                <w:sz w:val="18"/>
                <w:szCs w:val="18"/>
              </w:rPr>
              <w:t>—</w:t>
            </w:r>
            <w:r>
              <w:rPr>
                <w:rFonts w:ascii="Times New Roman" w:eastAsia="仿宋" w:hAnsi="Times New Roman"/>
                <w:color w:val="000000"/>
                <w:sz w:val="18"/>
                <w:szCs w:val="18"/>
              </w:rPr>
              <w:t>审核</w:t>
            </w:r>
            <w:r>
              <w:rPr>
                <w:rFonts w:ascii="Times New Roman" w:eastAsia="仿宋" w:hAnsi="Times New Roman"/>
                <w:color w:val="000000"/>
                <w:sz w:val="18"/>
                <w:szCs w:val="18"/>
              </w:rPr>
              <w:t>—</w:t>
            </w:r>
            <w:r>
              <w:rPr>
                <w:rFonts w:ascii="Times New Roman" w:eastAsia="仿宋" w:hAnsi="Times New Roman"/>
                <w:color w:val="000000"/>
                <w:sz w:val="18"/>
                <w:szCs w:val="18"/>
              </w:rPr>
              <w:t>评审委员会评审</w:t>
            </w:r>
            <w:r>
              <w:rPr>
                <w:rFonts w:ascii="Times New Roman" w:eastAsia="仿宋" w:hAnsi="Times New Roman"/>
                <w:color w:val="000000"/>
                <w:sz w:val="18"/>
                <w:szCs w:val="18"/>
              </w:rPr>
              <w:t>—</w:t>
            </w:r>
            <w:r>
              <w:rPr>
                <w:rFonts w:ascii="Times New Roman" w:eastAsia="仿宋" w:hAnsi="Times New Roman"/>
                <w:color w:val="000000"/>
                <w:sz w:val="18"/>
                <w:szCs w:val="18"/>
              </w:rPr>
              <w:t>评审结果复核确认</w:t>
            </w:r>
            <w:r>
              <w:rPr>
                <w:rFonts w:ascii="Times New Roman" w:eastAsia="仿宋" w:hAnsi="Times New Roman"/>
                <w:color w:val="000000"/>
                <w:sz w:val="18"/>
                <w:szCs w:val="18"/>
              </w:rPr>
              <w:t>—</w:t>
            </w:r>
            <w:r>
              <w:rPr>
                <w:rFonts w:ascii="Times New Roman" w:eastAsia="仿宋" w:hAnsi="Times New Roman"/>
                <w:color w:val="000000"/>
                <w:sz w:val="18"/>
                <w:szCs w:val="18"/>
              </w:rPr>
              <w:t>反馈评审结果</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6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市、县（区）人力资源社会保障部门及行业主管部门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职工</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四川省职称评审信息系统</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olor w:val="000000"/>
                <w:sz w:val="18"/>
                <w:szCs w:val="18"/>
              </w:rPr>
            </w:pPr>
            <w:hyperlink r:id="rId18" w:history="1">
              <w:r w:rsidR="00507269">
                <w:rPr>
                  <w:rFonts w:ascii="Times New Roman" w:eastAsia="仿宋" w:hAnsi="Times New Roman"/>
                  <w:color w:val="000000"/>
                  <w:sz w:val="18"/>
                  <w:szCs w:val="18"/>
                </w:rPr>
                <w:t>http://103.203.218.251:8081/zcpsqd/</w:t>
              </w:r>
            </w:hyperlink>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省、市（州）、县（市、区）人力资源社会保障及行业主管部门</w:t>
            </w:r>
          </w:p>
        </w:tc>
      </w:tr>
      <w:tr w:rsidR="003D2445">
        <w:trPr>
          <w:trHeight w:val="1016"/>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用工服务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用工政策咨询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提供各类劳动用工政策咨询服务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申请</w:t>
            </w:r>
            <w:r>
              <w:rPr>
                <w:rFonts w:ascii="Times New Roman" w:eastAsia="仿宋" w:hAnsi="Times New Roman"/>
                <w:color w:val="000000"/>
                <w:sz w:val="18"/>
                <w:szCs w:val="18"/>
              </w:rPr>
              <w:t>—</w:t>
            </w:r>
            <w:r>
              <w:rPr>
                <w:rFonts w:ascii="Times New Roman" w:eastAsia="仿宋" w:hAnsi="Times New Roman"/>
                <w:color w:val="000000"/>
                <w:sz w:val="18"/>
                <w:szCs w:val="18"/>
              </w:rPr>
              <w:t>受理</w:t>
            </w:r>
            <w:r>
              <w:rPr>
                <w:rFonts w:ascii="Times New Roman" w:eastAsia="仿宋" w:hAnsi="Times New Roman"/>
                <w:color w:val="000000"/>
                <w:sz w:val="18"/>
                <w:szCs w:val="18"/>
              </w:rPr>
              <w:t>—</w:t>
            </w:r>
            <w:r>
              <w:rPr>
                <w:rFonts w:ascii="Times New Roman" w:eastAsia="仿宋" w:hAnsi="Times New Roman"/>
                <w:color w:val="000000"/>
                <w:sz w:val="18"/>
                <w:szCs w:val="18"/>
              </w:rPr>
              <w:t>审核</w:t>
            </w:r>
            <w:r>
              <w:rPr>
                <w:rFonts w:ascii="Times New Roman" w:eastAsia="仿宋" w:hAnsi="Times New Roman"/>
                <w:color w:val="000000"/>
                <w:sz w:val="18"/>
                <w:szCs w:val="18"/>
              </w:rPr>
              <w:t>—</w:t>
            </w:r>
            <w:r>
              <w:rPr>
                <w:rFonts w:ascii="Times New Roman" w:eastAsia="仿宋" w:hAnsi="Times New Roman"/>
                <w:color w:val="000000"/>
                <w:sz w:val="18"/>
                <w:szCs w:val="18"/>
              </w:rPr>
              <w:t>反馈</w:t>
            </w:r>
            <w:r>
              <w:rPr>
                <w:rFonts w:ascii="Times New Roman" w:eastAsia="仿宋" w:hAnsi="Times New Roman" w:hint="eastAsia"/>
                <w:color w:val="000000"/>
                <w:sz w:val="18"/>
                <w:szCs w:val="18"/>
              </w:rPr>
              <w:t>并</w:t>
            </w:r>
            <w:r>
              <w:rPr>
                <w:rFonts w:ascii="Times New Roman" w:eastAsia="仿宋" w:hAnsi="Times New Roman"/>
                <w:color w:val="000000"/>
                <w:sz w:val="18"/>
                <w:szCs w:val="18"/>
              </w:rPr>
              <w:t>指导</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市、县（区）人力资源社会保障部门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企业</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各地公共就业服务机构</w:t>
            </w:r>
          </w:p>
        </w:tc>
      </w:tr>
      <w:tr w:rsidR="003D2445">
        <w:trPr>
          <w:trHeight w:val="1604"/>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用工服务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劳动争议调解仲裁</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调解劳动争议</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为发生劳动争议的企业组织调解、仲裁</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申请</w:t>
            </w:r>
            <w:r>
              <w:rPr>
                <w:rFonts w:ascii="Times New Roman" w:eastAsia="仿宋" w:hAnsi="Times New Roman"/>
                <w:color w:val="000000"/>
                <w:sz w:val="18"/>
                <w:szCs w:val="18"/>
              </w:rPr>
              <w:t>—</w:t>
            </w:r>
            <w:r>
              <w:rPr>
                <w:rFonts w:ascii="Times New Roman" w:eastAsia="仿宋" w:hAnsi="Times New Roman"/>
                <w:color w:val="000000"/>
                <w:sz w:val="18"/>
                <w:szCs w:val="18"/>
              </w:rPr>
              <w:t>受理</w:t>
            </w:r>
            <w:r>
              <w:rPr>
                <w:rFonts w:ascii="Times New Roman" w:eastAsia="仿宋" w:hAnsi="Times New Roman"/>
                <w:color w:val="000000"/>
                <w:sz w:val="18"/>
                <w:szCs w:val="18"/>
              </w:rPr>
              <w:t>—</w:t>
            </w:r>
            <w:r>
              <w:rPr>
                <w:rFonts w:ascii="Times New Roman" w:eastAsia="仿宋" w:hAnsi="Times New Roman"/>
                <w:color w:val="000000"/>
                <w:sz w:val="18"/>
                <w:szCs w:val="18"/>
              </w:rPr>
              <w:t>调解</w:t>
            </w:r>
            <w:r>
              <w:rPr>
                <w:rFonts w:ascii="Times New Roman" w:eastAsia="仿宋" w:hAnsi="Times New Roman"/>
                <w:color w:val="000000"/>
                <w:sz w:val="18"/>
                <w:szCs w:val="18"/>
              </w:rPr>
              <w:t>/</w:t>
            </w:r>
            <w:r>
              <w:rPr>
                <w:rFonts w:ascii="Times New Roman" w:eastAsia="仿宋" w:hAnsi="Times New Roman"/>
                <w:color w:val="000000"/>
                <w:sz w:val="18"/>
                <w:szCs w:val="18"/>
              </w:rPr>
              <w:t>仲裁</w:t>
            </w:r>
            <w:r>
              <w:rPr>
                <w:rFonts w:ascii="Times New Roman" w:eastAsia="仿宋" w:hAnsi="Times New Roman"/>
                <w:color w:val="000000"/>
                <w:sz w:val="18"/>
                <w:szCs w:val="18"/>
              </w:rPr>
              <w:t>—</w:t>
            </w:r>
            <w:r>
              <w:rPr>
                <w:rFonts w:ascii="Times New Roman" w:eastAsia="仿宋" w:hAnsi="Times New Roman"/>
                <w:color w:val="000000"/>
                <w:sz w:val="18"/>
                <w:szCs w:val="18"/>
              </w:rPr>
              <w:t>办结反馈</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市、县（区）人力资源社会保障、工会、工商联、企联部门（单位）</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企业或者职工</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各地劳动人事争议仲裁机构</w:t>
            </w:r>
          </w:p>
        </w:tc>
      </w:tr>
      <w:tr w:rsidR="003D2445">
        <w:trPr>
          <w:trHeight w:val="1746"/>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用工服务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退休</w:t>
            </w:r>
            <w:r>
              <w:rPr>
                <w:rFonts w:ascii="Times New Roman" w:eastAsia="仿宋" w:hAnsi="Times New Roman" w:hint="eastAsia"/>
                <w:color w:val="000000"/>
                <w:sz w:val="18"/>
                <w:szCs w:val="18"/>
              </w:rPr>
              <w:t>“</w:t>
            </w:r>
            <w:r>
              <w:rPr>
                <w:rFonts w:ascii="Times New Roman" w:eastAsia="仿宋" w:hAnsi="Times New Roman"/>
                <w:color w:val="000000"/>
                <w:sz w:val="18"/>
                <w:szCs w:val="18"/>
              </w:rPr>
              <w:t>一件事</w:t>
            </w:r>
            <w:r>
              <w:rPr>
                <w:rFonts w:ascii="Times New Roman" w:eastAsia="仿宋" w:hAnsi="Times New Roman" w:hint="eastAsia"/>
                <w:color w:val="000000"/>
                <w:sz w:val="18"/>
                <w:szCs w:val="18"/>
              </w:rPr>
              <w:t>”</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劳动用工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为企业职工提供退休</w:t>
            </w:r>
            <w:r>
              <w:rPr>
                <w:rFonts w:ascii="Times New Roman" w:eastAsia="仿宋" w:hAnsi="Times New Roman"/>
                <w:color w:val="000000"/>
                <w:sz w:val="18"/>
                <w:szCs w:val="18"/>
              </w:rPr>
              <w:t>“</w:t>
            </w:r>
            <w:r>
              <w:rPr>
                <w:rFonts w:ascii="Times New Roman" w:eastAsia="仿宋" w:hAnsi="Times New Roman"/>
                <w:color w:val="000000"/>
                <w:sz w:val="18"/>
                <w:szCs w:val="18"/>
              </w:rPr>
              <w:t>一件事</w:t>
            </w:r>
            <w:r>
              <w:rPr>
                <w:rFonts w:ascii="Times New Roman" w:eastAsia="仿宋" w:hAnsi="Times New Roman"/>
                <w:color w:val="000000"/>
                <w:sz w:val="18"/>
                <w:szCs w:val="18"/>
              </w:rPr>
              <w:t>”</w:t>
            </w:r>
            <w:r>
              <w:rPr>
                <w:rFonts w:ascii="Times New Roman" w:eastAsia="仿宋" w:hAnsi="Times New Roman"/>
                <w:color w:val="000000"/>
                <w:sz w:val="18"/>
                <w:szCs w:val="18"/>
              </w:rPr>
              <w:t>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申报</w:t>
            </w:r>
            <w:r>
              <w:rPr>
                <w:rFonts w:ascii="Times New Roman" w:eastAsia="仿宋" w:hAnsi="Times New Roman"/>
                <w:color w:val="000000"/>
                <w:sz w:val="18"/>
                <w:szCs w:val="18"/>
              </w:rPr>
              <w:t>—</w:t>
            </w:r>
            <w:r>
              <w:rPr>
                <w:rFonts w:ascii="Times New Roman" w:eastAsia="仿宋" w:hAnsi="Times New Roman"/>
                <w:color w:val="000000"/>
                <w:sz w:val="18"/>
                <w:szCs w:val="18"/>
              </w:rPr>
              <w:t>受理</w:t>
            </w:r>
            <w:r>
              <w:rPr>
                <w:rFonts w:ascii="Times New Roman" w:eastAsia="仿宋" w:hAnsi="Times New Roman"/>
                <w:color w:val="000000"/>
                <w:sz w:val="18"/>
                <w:szCs w:val="18"/>
              </w:rPr>
              <w:t>—</w:t>
            </w:r>
            <w:r>
              <w:rPr>
                <w:rFonts w:ascii="Times New Roman" w:eastAsia="仿宋" w:hAnsi="Times New Roman"/>
                <w:color w:val="000000"/>
                <w:sz w:val="18"/>
                <w:szCs w:val="18"/>
              </w:rPr>
              <w:t>审核</w:t>
            </w:r>
            <w:r>
              <w:rPr>
                <w:rFonts w:ascii="Times New Roman" w:eastAsia="仿宋" w:hAnsi="Times New Roman"/>
                <w:color w:val="000000"/>
                <w:sz w:val="18"/>
                <w:szCs w:val="18"/>
              </w:rPr>
              <w:t>—</w:t>
            </w:r>
            <w:r>
              <w:rPr>
                <w:rFonts w:ascii="Times New Roman" w:eastAsia="仿宋" w:hAnsi="Times New Roman"/>
                <w:color w:val="000000"/>
                <w:sz w:val="18"/>
                <w:szCs w:val="18"/>
              </w:rPr>
              <w:t>办结反馈</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市、县（区）人力资源社会保障、公安、卫生健康、住房城乡建设、医疗保障部门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职工</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olor w:val="000000"/>
                <w:sz w:val="18"/>
                <w:szCs w:val="18"/>
              </w:rPr>
            </w:pPr>
            <w:hyperlink r:id="rId19" w:history="1">
              <w:r w:rsidR="00507269">
                <w:rPr>
                  <w:rFonts w:ascii="Times New Roman" w:eastAsia="仿宋" w:hAnsi="Times New Roman"/>
                  <w:color w:val="000000"/>
                  <w:sz w:val="18"/>
                  <w:szCs w:val="18"/>
                </w:rPr>
                <w:t>https://www.sczwfw.gov.cn/</w:t>
              </w:r>
            </w:hyperlink>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各地社会保险经办机构、政务服务大厅</w:t>
            </w:r>
          </w:p>
        </w:tc>
      </w:tr>
      <w:tr w:rsidR="003D2445">
        <w:trPr>
          <w:trHeight w:val="1746"/>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3D2445">
            <w:pPr>
              <w:autoSpaceDN w:val="0"/>
              <w:spacing w:line="240" w:lineRule="exact"/>
              <w:textAlignment w:val="center"/>
              <w:rPr>
                <w:rFonts w:ascii="Times New Roman" w:eastAsia="仿宋" w:hAnsi="Times New Roman"/>
                <w:color w:val="000000"/>
                <w:sz w:val="18"/>
                <w:szCs w:val="18"/>
              </w:rPr>
            </w:pPr>
          </w:p>
        </w:tc>
        <w:tc>
          <w:tcPr>
            <w:tcW w:w="646" w:type="dxa"/>
            <w:tcBorders>
              <w:tl2br w:val="nil"/>
              <w:tr2bl w:val="nil"/>
            </w:tcBorders>
            <w:noWrap/>
            <w:vAlign w:val="center"/>
          </w:tcPr>
          <w:p w:rsidR="003D2445" w:rsidRDefault="003D2445">
            <w:pPr>
              <w:autoSpaceDN w:val="0"/>
              <w:spacing w:line="240" w:lineRule="exact"/>
              <w:textAlignment w:val="center"/>
              <w:rPr>
                <w:rFonts w:ascii="Times New Roman" w:eastAsia="仿宋" w:hAnsi="Times New Roman"/>
                <w:color w:val="000000"/>
                <w:sz w:val="18"/>
                <w:szCs w:val="18"/>
              </w:rPr>
            </w:pP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导游证核发</w:t>
            </w:r>
          </w:p>
        </w:tc>
        <w:tc>
          <w:tcPr>
            <w:tcW w:w="930" w:type="dxa"/>
            <w:tcBorders>
              <w:tl2br w:val="nil"/>
              <w:tr2bl w:val="nil"/>
            </w:tcBorders>
            <w:noWrap/>
            <w:vAlign w:val="center"/>
          </w:tcPr>
          <w:p w:rsidR="003D2445" w:rsidRDefault="003D2445">
            <w:pPr>
              <w:autoSpaceDN w:val="0"/>
              <w:spacing w:line="240" w:lineRule="exact"/>
              <w:textAlignment w:val="center"/>
              <w:rPr>
                <w:rFonts w:ascii="Times New Roman" w:eastAsia="仿宋" w:hAnsi="Times New Roman"/>
                <w:color w:val="000000"/>
                <w:sz w:val="18"/>
                <w:szCs w:val="18"/>
              </w:rPr>
            </w:pP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取得导游人员资格证，并于旅行社订立劳动合同或者在旅游行业组织注册的人员。</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进入四川政务服务网，登录自然人账号，进行申请，可在线查看办理进度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市文广旅局（受文化和旅游厅委托实施）</w:t>
            </w:r>
          </w:p>
        </w:tc>
        <w:tc>
          <w:tcPr>
            <w:tcW w:w="1099" w:type="dxa"/>
            <w:tcBorders>
              <w:tl2br w:val="nil"/>
              <w:tr2bl w:val="nil"/>
            </w:tcBorders>
            <w:noWrap/>
            <w:vAlign w:val="center"/>
          </w:tcPr>
          <w:p w:rsidR="003D2445" w:rsidRDefault="003D2445">
            <w:pPr>
              <w:autoSpaceDN w:val="0"/>
              <w:spacing w:line="240" w:lineRule="exact"/>
              <w:jc w:val="center"/>
              <w:textAlignment w:val="center"/>
              <w:rPr>
                <w:rFonts w:ascii="Times New Roman" w:eastAsia="仿宋" w:hAnsi="Times New Roman"/>
                <w:color w:val="000000"/>
                <w:sz w:val="18"/>
                <w:szCs w:val="18"/>
              </w:rPr>
            </w:pP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自然人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s="Times New Roman"/>
                <w:color w:val="000000"/>
                <w:sz w:val="18"/>
                <w:szCs w:val="18"/>
              </w:rPr>
            </w:pPr>
            <w:hyperlink r:id="rId20" w:history="1">
              <w:r w:rsidR="00507269">
                <w:rPr>
                  <w:rFonts w:ascii="Times New Roman" w:eastAsia="仿宋" w:hAnsi="Times New Roman"/>
                  <w:color w:val="000000"/>
                  <w:sz w:val="18"/>
                  <w:szCs w:val="18"/>
                </w:rPr>
                <w:t>https://www.sczwfw.gov.cn/</w:t>
              </w:r>
            </w:hyperlink>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s="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660"/>
          <w:jc w:val="center"/>
        </w:trPr>
        <w:tc>
          <w:tcPr>
            <w:tcW w:w="15870" w:type="dxa"/>
            <w:gridSpan w:val="15"/>
            <w:tcBorders>
              <w:tl2br w:val="nil"/>
              <w:tr2bl w:val="nil"/>
            </w:tcBorders>
            <w:noWrap/>
            <w:vAlign w:val="center"/>
          </w:tcPr>
          <w:p w:rsidR="003D2445" w:rsidRDefault="00507269">
            <w:pPr>
              <w:spacing w:line="240" w:lineRule="exact"/>
              <w:ind w:firstLineChars="200" w:firstLine="360"/>
              <w:rPr>
                <w:rFonts w:ascii="Times New Roman" w:eastAsia="仿宋" w:hAnsi="Times New Roman"/>
                <w:color w:val="000000"/>
                <w:sz w:val="18"/>
                <w:szCs w:val="18"/>
              </w:rPr>
            </w:pPr>
            <w:r>
              <w:rPr>
                <w:rFonts w:ascii="Times New Roman" w:eastAsia="黑体" w:hAnsi="Times New Roman"/>
                <w:color w:val="000000"/>
                <w:sz w:val="18"/>
                <w:szCs w:val="18"/>
              </w:rPr>
              <w:t>（六）科创服务领域：</w:t>
            </w:r>
            <w:r>
              <w:rPr>
                <w:rFonts w:ascii="Times New Roman" w:eastAsia="仿宋" w:hAnsi="Times New Roman"/>
                <w:color w:val="000000"/>
                <w:sz w:val="18"/>
                <w:szCs w:val="18"/>
              </w:rPr>
              <w:t>强化企业科技创新主体地位，推动科技惠企政策扎实落地。加强以企业为主导的产学研深度融合，完善科技成果转化机制，实施科技企业、企业研发机构、重点研发项目联动配置，强化对企业研究院、企业技术中心、工程技术研究中心、产业研究院、中试基地等创新平台的建设支持。〔牵头单位：科技厅；责任单位：省发展改革委、经济和信息化厅等有关部门（单位）〕</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科创服务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国家项目申报推荐</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开展国家科技项目申报受理、评审、考察、推荐</w:t>
            </w:r>
          </w:p>
        </w:tc>
        <w:tc>
          <w:tcPr>
            <w:tcW w:w="1804" w:type="dxa"/>
            <w:tcBorders>
              <w:tl2br w:val="nil"/>
              <w:tr2bl w:val="nil"/>
            </w:tcBorders>
            <w:noWrap/>
            <w:vAlign w:val="center"/>
          </w:tcPr>
          <w:p w:rsidR="003D2445" w:rsidRDefault="00507269">
            <w:pPr>
              <w:autoSpaceDN w:val="0"/>
              <w:spacing w:line="220" w:lineRule="exact"/>
              <w:textAlignment w:val="center"/>
              <w:rPr>
                <w:rFonts w:ascii="Times New Roman" w:hAnsi="Times New Roman"/>
                <w:color w:val="000000"/>
                <w:sz w:val="18"/>
                <w:szCs w:val="18"/>
              </w:rPr>
            </w:pPr>
            <w:r>
              <w:rPr>
                <w:rFonts w:ascii="Times New Roman" w:eastAsia="仿宋" w:hAnsi="Times New Roman"/>
                <w:color w:val="000000"/>
                <w:sz w:val="18"/>
                <w:szCs w:val="18"/>
              </w:rPr>
              <w:t>登录四川省科学技术厅官网查看相关项目申报通知；根据申报通知要求，开展项目申报</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市科技部门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所有企业</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四川省科学技术厅官网</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olor w:val="000000"/>
                <w:sz w:val="18"/>
                <w:szCs w:val="18"/>
              </w:rPr>
            </w:pPr>
            <w:hyperlink r:id="rId21" w:history="1">
              <w:r w:rsidR="00507269">
                <w:rPr>
                  <w:rFonts w:ascii="Times New Roman" w:eastAsia="仿宋" w:hAnsi="Times New Roman"/>
                  <w:color w:val="000000"/>
                  <w:sz w:val="18"/>
                  <w:szCs w:val="18"/>
                </w:rPr>
                <w:t>https://kjt.sc.gov.cn/</w:t>
              </w:r>
            </w:hyperlink>
          </w:p>
        </w:tc>
        <w:tc>
          <w:tcPr>
            <w:tcW w:w="82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科创服务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技术合同认定登记</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技术合同认定登记办理</w:t>
            </w:r>
          </w:p>
        </w:tc>
        <w:tc>
          <w:tcPr>
            <w:tcW w:w="1804" w:type="dxa"/>
            <w:tcBorders>
              <w:tl2br w:val="nil"/>
              <w:tr2bl w:val="nil"/>
            </w:tcBorders>
            <w:noWrap/>
            <w:vAlign w:val="center"/>
          </w:tcPr>
          <w:p w:rsidR="003D2445" w:rsidRDefault="00507269">
            <w:pPr>
              <w:autoSpaceDN w:val="0"/>
              <w:spacing w:line="220" w:lineRule="exact"/>
              <w:textAlignment w:val="center"/>
              <w:rPr>
                <w:rFonts w:ascii="Times New Roman" w:hAnsi="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科学技术</w:t>
            </w:r>
            <w:r>
              <w:rPr>
                <w:rFonts w:ascii="Times New Roman" w:eastAsia="仿宋" w:hAnsi="Times New Roman"/>
                <w:color w:val="000000"/>
                <w:sz w:val="18"/>
                <w:szCs w:val="18"/>
              </w:rPr>
              <w:t>部政务服务平台，登录企业法人账号，进行合同录入</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市科技部门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各类登记主体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科学技术部政务服务平台</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https://fuwu.most.gov.cn/</w:t>
            </w:r>
          </w:p>
        </w:tc>
        <w:tc>
          <w:tcPr>
            <w:tcW w:w="820" w:type="dxa"/>
            <w:tcBorders>
              <w:tl2br w:val="nil"/>
              <w:tr2bl w:val="nil"/>
            </w:tcBorders>
            <w:noWrap/>
            <w:vAlign w:val="center"/>
          </w:tcPr>
          <w:p w:rsidR="003D2445" w:rsidRDefault="00507269">
            <w:pPr>
              <w:autoSpaceDN w:val="0"/>
              <w:spacing w:line="23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各市（州）科技部门登记网点</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科创服务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指导类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四川省重点实验室申请服务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四川省重点实验室建设政策咨询，申报业务指导服务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登录四川省科学技术厅官网，按照</w:t>
            </w:r>
            <w:r>
              <w:rPr>
                <w:rFonts w:ascii="Times New Roman" w:eastAsia="仿宋" w:hAnsi="Times New Roman"/>
                <w:color w:val="000000"/>
                <w:sz w:val="18"/>
                <w:szCs w:val="18"/>
              </w:rPr>
              <w:t>“</w:t>
            </w:r>
            <w:r>
              <w:rPr>
                <w:rFonts w:ascii="Times New Roman" w:eastAsia="仿宋" w:hAnsi="Times New Roman"/>
                <w:color w:val="000000"/>
                <w:sz w:val="18"/>
                <w:szCs w:val="18"/>
              </w:rPr>
              <w:t>一次办好</w:t>
            </w:r>
            <w:r>
              <w:rPr>
                <w:rFonts w:ascii="Times New Roman" w:eastAsia="仿宋" w:hAnsi="Times New Roman"/>
                <w:color w:val="000000"/>
                <w:sz w:val="18"/>
                <w:szCs w:val="18"/>
              </w:rPr>
              <w:t>”</w:t>
            </w:r>
            <w:r>
              <w:rPr>
                <w:rFonts w:ascii="Times New Roman" w:eastAsia="仿宋" w:hAnsi="Times New Roman"/>
                <w:color w:val="000000"/>
                <w:sz w:val="18"/>
                <w:szCs w:val="18"/>
              </w:rPr>
              <w:t>事项业务服务指南办理</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市科技部门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科技创新企业</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四川省科学技术厅官网</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olor w:val="000000"/>
                <w:sz w:val="18"/>
                <w:szCs w:val="18"/>
              </w:rPr>
            </w:pPr>
            <w:hyperlink r:id="rId22" w:history="1">
              <w:r w:rsidR="00507269">
                <w:rPr>
                  <w:rFonts w:ascii="Times New Roman" w:eastAsia="仿宋" w:hAnsi="Times New Roman"/>
                  <w:color w:val="000000"/>
                  <w:sz w:val="18"/>
                  <w:szCs w:val="18"/>
                </w:rPr>
                <w:t>http://202.61.89.121:81/zdsys/</w:t>
              </w:r>
            </w:hyperlink>
          </w:p>
        </w:tc>
        <w:tc>
          <w:tcPr>
            <w:tcW w:w="820" w:type="dxa"/>
            <w:tcBorders>
              <w:tl2br w:val="nil"/>
              <w:tr2bl w:val="nil"/>
            </w:tcBorders>
            <w:noWrap/>
            <w:vAlign w:val="center"/>
          </w:tcPr>
          <w:p w:rsidR="003D2445" w:rsidRDefault="00507269">
            <w:pPr>
              <w:autoSpaceDN w:val="0"/>
              <w:spacing w:line="23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企业综合服务中心（专区）、电话咨询或上门服务</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科创服务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指导类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省级科技项目申报咨询服务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开展省级科技项目申报业务指导与服务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登录四川省科学技术厅官网查看相关项目申报通知；根据申报通知要求，开展项目申报</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市科技部门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所有企业</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四川省科学技术厅官网及四川省科技管理信息系统</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olor w:val="000000"/>
                <w:sz w:val="18"/>
                <w:szCs w:val="18"/>
              </w:rPr>
            </w:pPr>
            <w:hyperlink r:id="rId23" w:history="1">
              <w:r w:rsidR="00507269">
                <w:rPr>
                  <w:rFonts w:ascii="Times New Roman" w:eastAsia="仿宋" w:hAnsi="Times New Roman"/>
                  <w:color w:val="000000"/>
                  <w:sz w:val="18"/>
                  <w:szCs w:val="18"/>
                </w:rPr>
                <w:t>http://202.61.89.121:81/zdsys/</w:t>
              </w:r>
            </w:hyperlink>
            <w:r w:rsidR="00507269">
              <w:rPr>
                <w:rFonts w:ascii="Times New Roman" w:eastAsia="仿宋" w:hAnsi="Times New Roman" w:hint="eastAsia"/>
                <w:color w:val="000000"/>
                <w:sz w:val="18"/>
                <w:szCs w:val="18"/>
              </w:rPr>
              <w:t>，</w:t>
            </w:r>
            <w:hyperlink r:id="rId24" w:history="1">
              <w:r w:rsidR="00507269">
                <w:rPr>
                  <w:rFonts w:ascii="Times New Roman" w:eastAsia="仿宋" w:hAnsi="Times New Roman"/>
                  <w:color w:val="000000"/>
                  <w:sz w:val="18"/>
                  <w:szCs w:val="18"/>
                </w:rPr>
                <w:t>https://kjt.sc.gov.cn/</w:t>
              </w:r>
            </w:hyperlink>
          </w:p>
        </w:tc>
        <w:tc>
          <w:tcPr>
            <w:tcW w:w="820" w:type="dxa"/>
            <w:tcBorders>
              <w:tl2br w:val="nil"/>
              <w:tr2bl w:val="nil"/>
            </w:tcBorders>
            <w:noWrap/>
            <w:vAlign w:val="center"/>
          </w:tcPr>
          <w:p w:rsidR="003D2445" w:rsidRDefault="00507269">
            <w:pPr>
              <w:autoSpaceDN w:val="0"/>
              <w:spacing w:line="23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企业综合服务中心（专区）、电话咨询或上门服务</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科创服务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科技成果登记咨询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科技成果登记咨询</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电话咨询、答疑或现场咨询</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市科技部门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各类登记主体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3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3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9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科创服务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r>
              <w:rPr>
                <w:rFonts w:ascii="Times New Roman" w:eastAsia="仿宋" w:hAnsi="Times New Roman"/>
                <w:color w:val="000000"/>
                <w:sz w:val="18"/>
                <w:szCs w:val="18"/>
              </w:rPr>
              <w:t>天府科创贷</w:t>
            </w:r>
            <w:r>
              <w:rPr>
                <w:rFonts w:ascii="Times New Roman" w:eastAsia="仿宋" w:hAnsi="Times New Roman"/>
                <w:color w:val="000000"/>
                <w:sz w:val="18"/>
                <w:szCs w:val="18"/>
              </w:rPr>
              <w:t>”</w:t>
            </w:r>
            <w:r>
              <w:rPr>
                <w:rFonts w:ascii="Times New Roman" w:eastAsia="仿宋" w:hAnsi="Times New Roman"/>
                <w:color w:val="000000"/>
                <w:sz w:val="18"/>
                <w:szCs w:val="18"/>
              </w:rPr>
              <w:t>申请咨询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w:t>
            </w:r>
            <w:r>
              <w:rPr>
                <w:rFonts w:ascii="Times New Roman" w:eastAsia="仿宋" w:hAnsi="Times New Roman"/>
                <w:color w:val="000000"/>
                <w:sz w:val="18"/>
                <w:szCs w:val="18"/>
              </w:rPr>
              <w:t>“</w:t>
            </w:r>
            <w:r>
              <w:rPr>
                <w:rFonts w:ascii="Times New Roman" w:eastAsia="仿宋" w:hAnsi="Times New Roman"/>
                <w:color w:val="000000"/>
                <w:sz w:val="18"/>
                <w:szCs w:val="18"/>
              </w:rPr>
              <w:t>天府科创贷</w:t>
            </w:r>
            <w:r>
              <w:rPr>
                <w:rFonts w:ascii="Times New Roman" w:eastAsia="仿宋" w:hAnsi="Times New Roman"/>
                <w:color w:val="000000"/>
                <w:sz w:val="18"/>
                <w:szCs w:val="18"/>
              </w:rPr>
              <w:t>”</w:t>
            </w:r>
            <w:r>
              <w:rPr>
                <w:rFonts w:ascii="Times New Roman" w:eastAsia="仿宋" w:hAnsi="Times New Roman"/>
                <w:color w:val="000000"/>
                <w:sz w:val="18"/>
                <w:szCs w:val="18"/>
              </w:rPr>
              <w:t>贷款流程咨询服务</w:t>
            </w:r>
          </w:p>
        </w:tc>
        <w:tc>
          <w:tcPr>
            <w:tcW w:w="1804"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登录</w:t>
            </w:r>
            <w:r>
              <w:rPr>
                <w:rFonts w:ascii="Times New Roman" w:eastAsia="仿宋" w:hAnsi="Times New Roman"/>
                <w:color w:val="000000"/>
                <w:sz w:val="18"/>
                <w:szCs w:val="18"/>
              </w:rPr>
              <w:t>“</w:t>
            </w:r>
            <w:r>
              <w:rPr>
                <w:rFonts w:ascii="Times New Roman" w:eastAsia="仿宋" w:hAnsi="Times New Roman"/>
                <w:color w:val="000000"/>
                <w:sz w:val="18"/>
                <w:szCs w:val="18"/>
              </w:rPr>
              <w:t>天府科创贷</w:t>
            </w:r>
            <w:r>
              <w:rPr>
                <w:rFonts w:ascii="Times New Roman" w:eastAsia="仿宋" w:hAnsi="Times New Roman"/>
                <w:color w:val="000000"/>
                <w:sz w:val="18"/>
                <w:szCs w:val="18"/>
              </w:rPr>
              <w:t>”</w:t>
            </w:r>
            <w:r>
              <w:rPr>
                <w:rFonts w:ascii="Times New Roman" w:eastAsia="仿宋" w:hAnsi="Times New Roman" w:hint="eastAsia"/>
                <w:color w:val="000000"/>
                <w:sz w:val="18"/>
                <w:szCs w:val="18"/>
              </w:rPr>
              <w:t>服务</w:t>
            </w:r>
            <w:r>
              <w:rPr>
                <w:rFonts w:ascii="Times New Roman" w:eastAsia="仿宋" w:hAnsi="Times New Roman"/>
                <w:color w:val="000000"/>
                <w:sz w:val="18"/>
                <w:szCs w:val="18"/>
              </w:rPr>
              <w:t>平台进入贷款申请通道，查看办事指南</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市科技、财政部门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科技型中小企业、高新技术企业</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r>
              <w:rPr>
                <w:rFonts w:ascii="Times New Roman" w:eastAsia="仿宋" w:hAnsi="Times New Roman"/>
                <w:color w:val="000000"/>
                <w:sz w:val="18"/>
                <w:szCs w:val="18"/>
              </w:rPr>
              <w:t>天府科创贷</w:t>
            </w:r>
            <w:r>
              <w:rPr>
                <w:rFonts w:ascii="Times New Roman" w:eastAsia="仿宋" w:hAnsi="Times New Roman"/>
                <w:color w:val="000000"/>
                <w:sz w:val="18"/>
                <w:szCs w:val="18"/>
              </w:rPr>
              <w:t>”</w:t>
            </w:r>
            <w:r>
              <w:rPr>
                <w:rFonts w:ascii="Times New Roman" w:eastAsia="仿宋" w:hAnsi="Times New Roman"/>
                <w:color w:val="000000"/>
                <w:sz w:val="18"/>
                <w:szCs w:val="18"/>
              </w:rPr>
              <w:t>服务平台</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olor w:val="000000"/>
                <w:sz w:val="18"/>
                <w:szCs w:val="18"/>
              </w:rPr>
            </w:pPr>
            <w:hyperlink r:id="rId25" w:history="1">
              <w:r w:rsidR="00507269">
                <w:rPr>
                  <w:rFonts w:ascii="Times New Roman" w:eastAsia="仿宋" w:hAnsi="Times New Roman"/>
                  <w:color w:val="000000"/>
                  <w:sz w:val="18"/>
                  <w:szCs w:val="18"/>
                </w:rPr>
                <w:t>https://loan.scstl.org/home/</w:t>
              </w:r>
            </w:hyperlink>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企业综合服务中心（专区）、电话咨询或上门服务</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科创服务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指导类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四川省国际合作基地备案及考核评估</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项目管理、国际合作基地管理政策、对外合作咨询服务</w:t>
            </w:r>
          </w:p>
        </w:tc>
        <w:tc>
          <w:tcPr>
            <w:tcW w:w="1804"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登录四川省科学技术厅官网查看通知，根据相关工作通知开展备案及考核评估工作</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市、县（区）科技部门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科技创新企业</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四川省科学技术厅官网</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olor w:val="000000"/>
                <w:sz w:val="18"/>
                <w:szCs w:val="18"/>
              </w:rPr>
            </w:pPr>
            <w:hyperlink r:id="rId26" w:history="1">
              <w:r w:rsidR="00507269">
                <w:rPr>
                  <w:rFonts w:ascii="Times New Roman" w:eastAsia="仿宋" w:hAnsi="Times New Roman"/>
                  <w:color w:val="000000"/>
                  <w:sz w:val="18"/>
                  <w:szCs w:val="18"/>
                </w:rPr>
                <w:t>https://kjt.sc.gov.cn/</w:t>
              </w:r>
            </w:hyperlink>
          </w:p>
        </w:tc>
        <w:tc>
          <w:tcPr>
            <w:tcW w:w="820" w:type="dxa"/>
            <w:tcBorders>
              <w:tl2br w:val="nil"/>
              <w:tr2bl w:val="nil"/>
            </w:tcBorders>
            <w:noWrap/>
            <w:vAlign w:val="center"/>
          </w:tcPr>
          <w:p w:rsidR="003D2445" w:rsidRDefault="00507269">
            <w:pPr>
              <w:autoSpaceDN w:val="0"/>
              <w:spacing w:line="22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企业综合服务中心（专区）、电话咨询或上门服务</w:t>
            </w:r>
          </w:p>
        </w:tc>
      </w:tr>
      <w:tr w:rsidR="003D2445">
        <w:trPr>
          <w:trHeight w:val="1445"/>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科创服务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指导类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r>
              <w:rPr>
                <w:rFonts w:ascii="Times New Roman" w:eastAsia="仿宋" w:hAnsi="Times New Roman"/>
                <w:color w:val="000000"/>
                <w:sz w:val="18"/>
                <w:szCs w:val="18"/>
              </w:rPr>
              <w:t>智改数转</w:t>
            </w:r>
            <w:r>
              <w:rPr>
                <w:rFonts w:ascii="Times New Roman" w:eastAsia="仿宋" w:hAnsi="Times New Roman"/>
                <w:color w:val="000000"/>
                <w:sz w:val="18"/>
                <w:szCs w:val="18"/>
              </w:rPr>
              <w:t>”</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提供制造业</w:t>
            </w:r>
            <w:r>
              <w:rPr>
                <w:rFonts w:ascii="Times New Roman" w:eastAsia="仿宋" w:hAnsi="Times New Roman"/>
                <w:color w:val="000000"/>
                <w:sz w:val="18"/>
                <w:szCs w:val="18"/>
              </w:rPr>
              <w:t>“</w:t>
            </w:r>
            <w:r>
              <w:rPr>
                <w:rFonts w:ascii="Times New Roman" w:eastAsia="仿宋" w:hAnsi="Times New Roman"/>
                <w:color w:val="000000"/>
                <w:sz w:val="18"/>
                <w:szCs w:val="18"/>
              </w:rPr>
              <w:t>智改数转</w:t>
            </w:r>
            <w:r>
              <w:rPr>
                <w:rFonts w:ascii="Times New Roman" w:eastAsia="仿宋" w:hAnsi="Times New Roman"/>
                <w:color w:val="000000"/>
                <w:sz w:val="18"/>
                <w:szCs w:val="18"/>
              </w:rPr>
              <w:t>”</w:t>
            </w:r>
            <w:r>
              <w:rPr>
                <w:rFonts w:ascii="Times New Roman" w:eastAsia="仿宋" w:hAnsi="Times New Roman"/>
                <w:color w:val="000000"/>
                <w:sz w:val="18"/>
                <w:szCs w:val="18"/>
              </w:rPr>
              <w:t>相关政策咨询、指引服务</w:t>
            </w:r>
          </w:p>
        </w:tc>
        <w:tc>
          <w:tcPr>
            <w:tcW w:w="1804"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登录</w:t>
            </w:r>
            <w:r>
              <w:rPr>
                <w:rFonts w:ascii="Times New Roman" w:eastAsia="仿宋" w:hAnsi="Times New Roman"/>
                <w:color w:val="000000"/>
                <w:sz w:val="18"/>
                <w:szCs w:val="18"/>
              </w:rPr>
              <w:t>“</w:t>
            </w:r>
            <w:r>
              <w:rPr>
                <w:rFonts w:ascii="Times New Roman" w:eastAsia="仿宋" w:hAnsi="Times New Roman"/>
                <w:color w:val="000000"/>
                <w:sz w:val="18"/>
                <w:szCs w:val="18"/>
              </w:rPr>
              <w:t>工业强省</w:t>
            </w:r>
            <w:r>
              <w:rPr>
                <w:rFonts w:ascii="Times New Roman" w:eastAsia="仿宋" w:hAnsi="Times New Roman"/>
                <w:color w:val="000000"/>
                <w:sz w:val="18"/>
                <w:szCs w:val="18"/>
              </w:rPr>
              <w:t>”</w:t>
            </w:r>
            <w:r>
              <w:rPr>
                <w:rFonts w:ascii="Times New Roman" w:eastAsia="仿宋" w:hAnsi="Times New Roman"/>
                <w:color w:val="000000"/>
                <w:sz w:val="18"/>
                <w:szCs w:val="18"/>
              </w:rPr>
              <w:t>智慧云平台查看相关通知；咨询省、市（州）经济和信息化主管部门</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市经济和信息化部门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所有企业</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r>
              <w:rPr>
                <w:rFonts w:ascii="Times New Roman" w:eastAsia="仿宋" w:hAnsi="Times New Roman"/>
                <w:color w:val="000000"/>
                <w:sz w:val="18"/>
                <w:szCs w:val="18"/>
              </w:rPr>
              <w:t>工业强省</w:t>
            </w:r>
            <w:r>
              <w:rPr>
                <w:rFonts w:ascii="Times New Roman" w:eastAsia="仿宋" w:hAnsi="Times New Roman"/>
                <w:color w:val="000000"/>
                <w:sz w:val="18"/>
                <w:szCs w:val="18"/>
              </w:rPr>
              <w:t>”</w:t>
            </w:r>
            <w:r>
              <w:rPr>
                <w:rFonts w:ascii="Times New Roman" w:eastAsia="仿宋" w:hAnsi="Times New Roman"/>
                <w:color w:val="000000"/>
                <w:sz w:val="18"/>
                <w:szCs w:val="18"/>
              </w:rPr>
              <w:t>智慧云平台</w:t>
            </w:r>
          </w:p>
        </w:tc>
        <w:tc>
          <w:tcPr>
            <w:tcW w:w="630" w:type="dxa"/>
            <w:tcBorders>
              <w:tl2br w:val="nil"/>
              <w:tr2bl w:val="nil"/>
            </w:tcBorders>
            <w:noWrap/>
            <w:vAlign w:val="center"/>
          </w:tcPr>
          <w:p w:rsidR="003D2445" w:rsidRDefault="00507269">
            <w:pPr>
              <w:autoSpaceDN w:val="0"/>
              <w:spacing w:line="22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https://www.sichuanzc.com/</w:t>
            </w:r>
          </w:p>
        </w:tc>
        <w:tc>
          <w:tcPr>
            <w:tcW w:w="820" w:type="dxa"/>
            <w:tcBorders>
              <w:tl2br w:val="nil"/>
              <w:tr2bl w:val="nil"/>
            </w:tcBorders>
            <w:noWrap/>
            <w:vAlign w:val="center"/>
          </w:tcPr>
          <w:p w:rsidR="003D2445" w:rsidRDefault="00507269">
            <w:pPr>
              <w:autoSpaceDN w:val="0"/>
              <w:spacing w:line="22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企业综合服务中心（专区）、电话咨询或上门服务</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科创服务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指导类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企业技术中心认定</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提供政策咨询、申报服务办理等服务</w:t>
            </w:r>
          </w:p>
        </w:tc>
        <w:tc>
          <w:tcPr>
            <w:tcW w:w="1804"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登录</w:t>
            </w:r>
            <w:r>
              <w:rPr>
                <w:rFonts w:ascii="Times New Roman" w:eastAsia="仿宋" w:hAnsi="Times New Roman"/>
                <w:color w:val="000000"/>
                <w:sz w:val="18"/>
                <w:szCs w:val="18"/>
              </w:rPr>
              <w:t>“</w:t>
            </w:r>
            <w:r>
              <w:rPr>
                <w:rFonts w:ascii="Times New Roman" w:eastAsia="仿宋" w:hAnsi="Times New Roman"/>
                <w:color w:val="000000"/>
                <w:sz w:val="18"/>
                <w:szCs w:val="18"/>
              </w:rPr>
              <w:t>工业强省</w:t>
            </w:r>
            <w:r>
              <w:rPr>
                <w:rFonts w:ascii="Times New Roman" w:eastAsia="仿宋" w:hAnsi="Times New Roman"/>
                <w:color w:val="000000"/>
                <w:sz w:val="18"/>
                <w:szCs w:val="18"/>
              </w:rPr>
              <w:t>”</w:t>
            </w:r>
            <w:r>
              <w:rPr>
                <w:rFonts w:ascii="Times New Roman" w:eastAsia="仿宋" w:hAnsi="Times New Roman"/>
                <w:color w:val="000000"/>
                <w:sz w:val="18"/>
                <w:szCs w:val="18"/>
              </w:rPr>
              <w:t>智慧云平台查看相关通知；咨询省、市（州）经济和信息化主管部门</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eastAsia="仿宋_GB2312" w:hAnsi="Times New Roman"/>
                <w:color w:val="000000"/>
                <w:kern w:val="0"/>
                <w:sz w:val="18"/>
                <w:szCs w:val="18"/>
              </w:rPr>
            </w:pPr>
            <w:r>
              <w:rPr>
                <w:rFonts w:ascii="Times New Roman" w:eastAsia="仿宋" w:hAnsi="Times New Roman"/>
                <w:color w:val="000000"/>
                <w:sz w:val="18"/>
                <w:szCs w:val="18"/>
              </w:rPr>
              <w:t>市经济和信息化部门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_GB2312" w:hAnsi="Times New Roman"/>
                <w:color w:val="000000"/>
                <w:kern w:val="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所有企业</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r>
              <w:rPr>
                <w:rFonts w:ascii="Times New Roman" w:eastAsia="仿宋" w:hAnsi="Times New Roman"/>
                <w:color w:val="000000"/>
                <w:sz w:val="18"/>
                <w:szCs w:val="18"/>
              </w:rPr>
              <w:t>工业强省</w:t>
            </w:r>
            <w:r>
              <w:rPr>
                <w:rFonts w:ascii="Times New Roman" w:eastAsia="仿宋" w:hAnsi="Times New Roman"/>
                <w:color w:val="000000"/>
                <w:sz w:val="18"/>
                <w:szCs w:val="18"/>
              </w:rPr>
              <w:t>”</w:t>
            </w:r>
            <w:r>
              <w:rPr>
                <w:rFonts w:ascii="Times New Roman" w:eastAsia="仿宋" w:hAnsi="Times New Roman"/>
                <w:color w:val="000000"/>
                <w:sz w:val="18"/>
                <w:szCs w:val="18"/>
              </w:rPr>
              <w:t>智慧云平台</w:t>
            </w:r>
          </w:p>
        </w:tc>
        <w:tc>
          <w:tcPr>
            <w:tcW w:w="630" w:type="dxa"/>
            <w:tcBorders>
              <w:tl2br w:val="nil"/>
              <w:tr2bl w:val="nil"/>
            </w:tcBorders>
            <w:noWrap/>
            <w:vAlign w:val="center"/>
          </w:tcPr>
          <w:p w:rsidR="003D2445" w:rsidRDefault="00507269">
            <w:pPr>
              <w:autoSpaceDN w:val="0"/>
              <w:spacing w:line="22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https://www.sichuanzc.com/</w:t>
            </w:r>
          </w:p>
        </w:tc>
        <w:tc>
          <w:tcPr>
            <w:tcW w:w="820" w:type="dxa"/>
            <w:tcBorders>
              <w:tl2br w:val="nil"/>
              <w:tr2bl w:val="nil"/>
            </w:tcBorders>
            <w:noWrap/>
            <w:vAlign w:val="center"/>
          </w:tcPr>
          <w:p w:rsidR="003D2445" w:rsidRDefault="00507269">
            <w:pPr>
              <w:autoSpaceDN w:val="0"/>
              <w:spacing w:line="22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企业综合服务中心（专区）、电话咨询或上门服务</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科创服务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指导类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专精特新企业认定</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提供政策咨询、申报服务办理等服务</w:t>
            </w:r>
          </w:p>
        </w:tc>
        <w:tc>
          <w:tcPr>
            <w:tcW w:w="1804"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登录</w:t>
            </w:r>
            <w:r>
              <w:rPr>
                <w:rFonts w:ascii="Times New Roman" w:eastAsia="仿宋" w:hAnsi="Times New Roman"/>
                <w:color w:val="000000"/>
                <w:sz w:val="18"/>
                <w:szCs w:val="18"/>
              </w:rPr>
              <w:t>“</w:t>
            </w:r>
            <w:r>
              <w:rPr>
                <w:rFonts w:ascii="Times New Roman" w:eastAsia="仿宋" w:hAnsi="Times New Roman"/>
                <w:color w:val="000000"/>
                <w:sz w:val="18"/>
                <w:szCs w:val="18"/>
              </w:rPr>
              <w:t>工业强省</w:t>
            </w:r>
            <w:r>
              <w:rPr>
                <w:rFonts w:ascii="Times New Roman" w:eastAsia="仿宋" w:hAnsi="Times New Roman"/>
                <w:color w:val="000000"/>
                <w:sz w:val="18"/>
                <w:szCs w:val="18"/>
              </w:rPr>
              <w:t>”</w:t>
            </w:r>
            <w:r>
              <w:rPr>
                <w:rFonts w:ascii="Times New Roman" w:eastAsia="仿宋" w:hAnsi="Times New Roman"/>
                <w:color w:val="000000"/>
                <w:sz w:val="18"/>
                <w:szCs w:val="18"/>
              </w:rPr>
              <w:t>智慧云平台查看相关通知；咨询省、市（州）、县（市、区）经济和信息化主管部门</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市、县（区）经济和信息化部门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所有企业</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r>
              <w:rPr>
                <w:rFonts w:ascii="Times New Roman" w:eastAsia="仿宋" w:hAnsi="Times New Roman"/>
                <w:color w:val="000000"/>
                <w:sz w:val="18"/>
                <w:szCs w:val="18"/>
              </w:rPr>
              <w:t>工业强省</w:t>
            </w:r>
            <w:r>
              <w:rPr>
                <w:rFonts w:ascii="Times New Roman" w:eastAsia="仿宋" w:hAnsi="Times New Roman"/>
                <w:color w:val="000000"/>
                <w:sz w:val="18"/>
                <w:szCs w:val="18"/>
              </w:rPr>
              <w:t>”</w:t>
            </w:r>
            <w:r>
              <w:rPr>
                <w:rFonts w:ascii="Times New Roman" w:eastAsia="仿宋" w:hAnsi="Times New Roman"/>
                <w:color w:val="000000"/>
                <w:sz w:val="18"/>
                <w:szCs w:val="18"/>
              </w:rPr>
              <w:t>智慧云平台</w:t>
            </w:r>
          </w:p>
        </w:tc>
        <w:tc>
          <w:tcPr>
            <w:tcW w:w="630" w:type="dxa"/>
            <w:tcBorders>
              <w:tl2br w:val="nil"/>
              <w:tr2bl w:val="nil"/>
            </w:tcBorders>
            <w:noWrap/>
            <w:vAlign w:val="center"/>
          </w:tcPr>
          <w:p w:rsidR="003D2445" w:rsidRDefault="00507269">
            <w:pPr>
              <w:autoSpaceDN w:val="0"/>
              <w:spacing w:line="22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https://www.sichuanzc.com/</w:t>
            </w:r>
          </w:p>
        </w:tc>
        <w:tc>
          <w:tcPr>
            <w:tcW w:w="820" w:type="dxa"/>
            <w:tcBorders>
              <w:tl2br w:val="nil"/>
              <w:tr2bl w:val="nil"/>
            </w:tcBorders>
            <w:noWrap/>
            <w:vAlign w:val="center"/>
          </w:tcPr>
          <w:p w:rsidR="003D2445" w:rsidRDefault="00507269">
            <w:pPr>
              <w:autoSpaceDN w:val="0"/>
              <w:spacing w:line="22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企业综合服务中心（专区）、电话咨询或上门服务</w:t>
            </w:r>
          </w:p>
        </w:tc>
      </w:tr>
      <w:tr w:rsidR="003D2445">
        <w:trPr>
          <w:trHeight w:val="660"/>
          <w:jc w:val="center"/>
        </w:trPr>
        <w:tc>
          <w:tcPr>
            <w:tcW w:w="15870" w:type="dxa"/>
            <w:gridSpan w:val="15"/>
            <w:tcBorders>
              <w:tl2br w:val="nil"/>
              <w:tr2bl w:val="nil"/>
            </w:tcBorders>
            <w:noWrap/>
            <w:vAlign w:val="center"/>
          </w:tcPr>
          <w:p w:rsidR="003D2445" w:rsidRDefault="00507269">
            <w:pPr>
              <w:autoSpaceDN w:val="0"/>
              <w:spacing w:line="220" w:lineRule="exact"/>
              <w:ind w:firstLineChars="200" w:firstLine="360"/>
              <w:textAlignment w:val="center"/>
              <w:rPr>
                <w:rFonts w:ascii="Times New Roman" w:eastAsia="仿宋" w:hAnsi="Times New Roman"/>
                <w:color w:val="000000"/>
                <w:sz w:val="18"/>
                <w:szCs w:val="18"/>
              </w:rPr>
            </w:pPr>
            <w:r>
              <w:rPr>
                <w:rFonts w:ascii="Times New Roman" w:eastAsia="方正黑体_GBK" w:hAnsi="Times New Roman"/>
                <w:color w:val="000000"/>
                <w:sz w:val="18"/>
                <w:szCs w:val="18"/>
              </w:rPr>
              <w:lastRenderedPageBreak/>
              <w:t>（七）金融服务领域：</w:t>
            </w:r>
            <w:r>
              <w:rPr>
                <w:rFonts w:ascii="Times New Roman" w:eastAsia="仿宋" w:hAnsi="Times New Roman"/>
                <w:color w:val="000000"/>
                <w:sz w:val="18"/>
                <w:szCs w:val="18"/>
              </w:rPr>
              <w:t>推进融资对接、政府性融资担保、产业基金对接、上市培育等事项</w:t>
            </w:r>
            <w:r>
              <w:rPr>
                <w:rFonts w:ascii="Times New Roman" w:eastAsia="仿宋" w:hAnsi="Times New Roman"/>
                <w:color w:val="000000"/>
                <w:sz w:val="18"/>
                <w:szCs w:val="18"/>
              </w:rPr>
              <w:t>“</w:t>
            </w:r>
            <w:r>
              <w:rPr>
                <w:rFonts w:ascii="Times New Roman" w:eastAsia="仿宋" w:hAnsi="Times New Roman"/>
                <w:color w:val="000000"/>
                <w:sz w:val="18"/>
                <w:szCs w:val="18"/>
              </w:rPr>
              <w:t>一揽子</w:t>
            </w:r>
            <w:r>
              <w:rPr>
                <w:rFonts w:ascii="Times New Roman" w:eastAsia="仿宋" w:hAnsi="Times New Roman"/>
                <w:color w:val="000000"/>
                <w:sz w:val="18"/>
                <w:szCs w:val="18"/>
              </w:rPr>
              <w:t>”</w:t>
            </w:r>
            <w:r>
              <w:rPr>
                <w:rFonts w:ascii="Times New Roman" w:eastAsia="仿宋" w:hAnsi="Times New Roman"/>
                <w:color w:val="000000"/>
                <w:sz w:val="18"/>
                <w:szCs w:val="18"/>
              </w:rPr>
              <w:t>服务，提高金融服务获得便利性。推动</w:t>
            </w:r>
            <w:r>
              <w:rPr>
                <w:rFonts w:ascii="Times New Roman" w:eastAsia="仿宋" w:hAnsi="Times New Roman"/>
                <w:color w:val="000000"/>
                <w:sz w:val="18"/>
                <w:szCs w:val="18"/>
              </w:rPr>
              <w:t>“</w:t>
            </w:r>
            <w:r>
              <w:rPr>
                <w:rFonts w:ascii="Times New Roman" w:eastAsia="仿宋" w:hAnsi="Times New Roman"/>
                <w:color w:val="000000"/>
                <w:sz w:val="18"/>
                <w:szCs w:val="18"/>
              </w:rPr>
              <w:t>金融顾问</w:t>
            </w:r>
            <w:r>
              <w:rPr>
                <w:rFonts w:ascii="Times New Roman" w:eastAsia="仿宋" w:hAnsi="Times New Roman"/>
                <w:color w:val="000000"/>
                <w:sz w:val="18"/>
                <w:szCs w:val="18"/>
              </w:rPr>
              <w:t>”</w:t>
            </w:r>
            <w:r>
              <w:rPr>
                <w:rFonts w:ascii="Times New Roman" w:eastAsia="仿宋" w:hAnsi="Times New Roman"/>
                <w:color w:val="000000"/>
                <w:sz w:val="18"/>
                <w:szCs w:val="18"/>
              </w:rPr>
              <w:t>服务，为企业合理运用信贷、债券、保险、基金、外汇等金融产品和服务、优化融资结构提供咨询。依法合规推动公共信用信息向市场化信用服务机构开放。〔牵头单位：省委金融办；责任单位：省发展改革委、经济和信息化厅、科技厅、财政厅、商务厅、</w:t>
            </w:r>
            <w:r>
              <w:rPr>
                <w:rFonts w:ascii="Times New Roman" w:eastAsia="仿宋" w:hAnsi="Times New Roman" w:hint="eastAsia"/>
                <w:color w:val="000000"/>
                <w:sz w:val="18"/>
                <w:szCs w:val="18"/>
              </w:rPr>
              <w:t>人民银行</w:t>
            </w:r>
            <w:r>
              <w:rPr>
                <w:rFonts w:ascii="Times New Roman" w:eastAsia="仿宋" w:hAnsi="Times New Roman"/>
                <w:color w:val="000000"/>
                <w:sz w:val="18"/>
                <w:szCs w:val="18"/>
              </w:rPr>
              <w:t>四川省分行、四川金融监管局、四川证监局等有关部门（单位）〕</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金融服务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查询类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r>
              <w:rPr>
                <w:rFonts w:ascii="Times New Roman" w:eastAsia="仿宋" w:hAnsi="Times New Roman"/>
                <w:color w:val="000000"/>
                <w:sz w:val="18"/>
                <w:szCs w:val="18"/>
              </w:rPr>
              <w:t>惠企政策直达</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获取金融服务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通过省级、市（州）的金融综合服务平台，发布惠企金融政策、金融产品，</w:t>
            </w:r>
            <w:r>
              <w:rPr>
                <w:rFonts w:ascii="Times New Roman" w:eastAsia="仿宋" w:hAnsi="Times New Roman" w:hint="eastAsia"/>
                <w:color w:val="000000"/>
                <w:sz w:val="18"/>
                <w:szCs w:val="18"/>
              </w:rPr>
              <w:t>提</w:t>
            </w:r>
            <w:r>
              <w:rPr>
                <w:rFonts w:ascii="Times New Roman" w:eastAsia="仿宋" w:hAnsi="Times New Roman"/>
                <w:color w:val="000000"/>
                <w:sz w:val="18"/>
                <w:szCs w:val="18"/>
              </w:rPr>
              <w:t>供企业查询</w:t>
            </w:r>
            <w:r>
              <w:rPr>
                <w:rFonts w:ascii="Times New Roman" w:eastAsia="仿宋" w:hAnsi="Times New Roman" w:hint="eastAsia"/>
                <w:color w:val="000000"/>
                <w:sz w:val="18"/>
                <w:szCs w:val="18"/>
              </w:rPr>
              <w:t>、</w:t>
            </w:r>
            <w:r>
              <w:rPr>
                <w:rFonts w:ascii="Times New Roman" w:eastAsia="仿宋" w:hAnsi="Times New Roman"/>
                <w:color w:val="000000"/>
                <w:sz w:val="18"/>
                <w:szCs w:val="18"/>
              </w:rPr>
              <w:t>融资对接服务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登录金融综合服务平台，可根据需求查询相应金融产品，发送融资需求至金融机构</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人民银行市分行</w:t>
            </w:r>
          </w:p>
        </w:tc>
        <w:tc>
          <w:tcPr>
            <w:tcW w:w="109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四川征信公司</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天府信用通</w:t>
            </w:r>
          </w:p>
        </w:tc>
        <w:tc>
          <w:tcPr>
            <w:tcW w:w="630" w:type="dxa"/>
            <w:tcBorders>
              <w:tl2br w:val="nil"/>
              <w:tr2bl w:val="nil"/>
            </w:tcBorders>
            <w:noWrap/>
            <w:vAlign w:val="center"/>
          </w:tcPr>
          <w:p w:rsidR="003D2445" w:rsidRDefault="00507269">
            <w:pPr>
              <w:autoSpaceDN w:val="0"/>
              <w:spacing w:line="22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https://www.tianfucredit.net/cui/newCitizenFinance</w:t>
            </w:r>
          </w:p>
        </w:tc>
        <w:tc>
          <w:tcPr>
            <w:tcW w:w="82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w:t>
            </w:r>
          </w:p>
        </w:tc>
      </w:tr>
      <w:tr w:rsidR="003D2445">
        <w:trPr>
          <w:trHeight w:val="241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金融服务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r>
              <w:rPr>
                <w:rFonts w:ascii="Times New Roman" w:eastAsia="仿宋" w:hAnsi="Times New Roman"/>
                <w:color w:val="000000"/>
                <w:sz w:val="18"/>
                <w:szCs w:val="18"/>
              </w:rPr>
              <w:t>银行信贷咨询服务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获取金融服务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为经营主体提供银行信贷业务咨询服务，协助有信贷需求的经营主体对接银行机构</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各地自行确定</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人民银行市分行，金融监管总局市分局、县（区）支局，市、县（区）承担金融管理职能机构</w:t>
            </w:r>
          </w:p>
        </w:tc>
        <w:tc>
          <w:tcPr>
            <w:tcW w:w="109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金融监管总局市分局、县（区）支局；相关银行机构</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kern w:val="0"/>
                <w:sz w:val="18"/>
                <w:szCs w:val="18"/>
              </w:rPr>
            </w:pPr>
            <w:r>
              <w:rPr>
                <w:rFonts w:ascii="Times New Roman" w:eastAsia="仿宋" w:hAnsi="Times New Roman"/>
                <w:color w:val="000000"/>
                <w:sz w:val="18"/>
                <w:szCs w:val="18"/>
              </w:rPr>
              <w:t>省银行业协会金融产品库</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http://www.scaob.com/</w:t>
            </w:r>
          </w:p>
        </w:tc>
        <w:tc>
          <w:tcPr>
            <w:tcW w:w="820" w:type="dxa"/>
            <w:tcBorders>
              <w:tl2br w:val="nil"/>
              <w:tr2bl w:val="nil"/>
            </w:tcBorders>
            <w:noWrap/>
            <w:vAlign w:val="center"/>
          </w:tcPr>
          <w:p w:rsidR="003D2445" w:rsidRDefault="00507269">
            <w:pPr>
              <w:autoSpaceDN w:val="0"/>
              <w:spacing w:line="240" w:lineRule="exact"/>
              <w:ind w:firstLineChars="200" w:firstLine="360"/>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w:t>
            </w:r>
          </w:p>
        </w:tc>
      </w:tr>
      <w:tr w:rsidR="003D2445">
        <w:trPr>
          <w:trHeight w:val="140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金融服务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w:t>
            </w:r>
            <w:r>
              <w:rPr>
                <w:rFonts w:ascii="Times New Roman" w:eastAsia="仿宋" w:hAnsi="Times New Roman"/>
                <w:color w:val="000000"/>
                <w:sz w:val="18"/>
                <w:szCs w:val="18"/>
              </w:rPr>
              <w:t>政策性金融产品对接服务</w:t>
            </w:r>
          </w:p>
          <w:p w:rsidR="003D2445" w:rsidRDefault="003D2445">
            <w:pPr>
              <w:autoSpaceDN w:val="0"/>
              <w:spacing w:line="240" w:lineRule="exact"/>
              <w:textAlignment w:val="center"/>
              <w:rPr>
                <w:rFonts w:ascii="Times New Roman" w:eastAsia="仿宋" w:hAnsi="Times New Roman"/>
                <w:color w:val="000000"/>
                <w:sz w:val="18"/>
                <w:szCs w:val="18"/>
              </w:rPr>
            </w:pP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获取金融服务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为企业提供政策性金融产品咨询服务，协助有融资需求的经营主体申请政策性金融产品</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按各地有关政策性金融产品服务流程执行</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市、县（区）有关政策性金融产品牵头部门</w:t>
            </w:r>
          </w:p>
        </w:tc>
        <w:tc>
          <w:tcPr>
            <w:tcW w:w="109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各地确定的有关政策性金融产品管理机构</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符合条件的经营主体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各地确定的政策性金融产品服务期限</w:t>
            </w: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各地自行确定</w:t>
            </w:r>
          </w:p>
        </w:tc>
      </w:tr>
      <w:tr w:rsidR="003D2445">
        <w:trPr>
          <w:trHeight w:val="2518"/>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金融服务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指导类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上市培育服务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获取金融服务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为企业提供上市政策咨询、协助符合条件的企业进入四川省上市后备企业资源库、帮助解决上市过程中遇到的问题</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企业通过四川省上市后备企业资源库信息管理系统申报入库；入库企业通过系统反馈融资需求、需协调解决的问题、报名上市培训活动等；省、市（州）、县（市、区）金融部门在系统收集并逐级解决企业问题和需求</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市、县（、区）金融管理职能部门和有关行业主管部门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eastAsia="仿宋"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符合条件的经营主体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hint="eastAsia"/>
                <w:color w:val="000000"/>
                <w:sz w:val="18"/>
                <w:szCs w:val="18"/>
              </w:rPr>
              <w:t>四川</w:t>
            </w:r>
            <w:r>
              <w:rPr>
                <w:rFonts w:ascii="Times New Roman" w:eastAsia="仿宋" w:hAnsi="Times New Roman"/>
                <w:color w:val="000000"/>
                <w:sz w:val="18"/>
                <w:szCs w:val="18"/>
              </w:rPr>
              <w:t>省上市后备企业资源库信息管理系统</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olor w:val="000000"/>
                <w:sz w:val="18"/>
                <w:szCs w:val="18"/>
              </w:rPr>
            </w:pPr>
            <w:hyperlink r:id="rId27" w:history="1">
              <w:r w:rsidR="00507269">
                <w:rPr>
                  <w:rFonts w:ascii="Times New Roman" w:eastAsia="仿宋" w:hAnsi="Times New Roman"/>
                  <w:color w:val="000000"/>
                  <w:sz w:val="18"/>
                  <w:szCs w:val="18"/>
                </w:rPr>
                <w:t>https://sc.winpow.com</w:t>
              </w:r>
            </w:hyperlink>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各地自行确定</w:t>
            </w:r>
          </w:p>
        </w:tc>
      </w:tr>
      <w:tr w:rsidR="003D2445">
        <w:trPr>
          <w:trHeight w:val="1174"/>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金融服务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r>
              <w:rPr>
                <w:rFonts w:ascii="Times New Roman" w:eastAsia="仿宋" w:hAnsi="Times New Roman"/>
                <w:color w:val="000000"/>
                <w:sz w:val="18"/>
                <w:szCs w:val="18"/>
              </w:rPr>
              <w:t>政府性产业引导基金融资咨询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获取金融服务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为企业提供政府性产业引导基金融资咨询服务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各地自行确定</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市</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市财政以及负责各类产业基金管理的主管部门</w:t>
            </w:r>
          </w:p>
        </w:tc>
        <w:tc>
          <w:tcPr>
            <w:tcW w:w="109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各地确定的政府产业引导基金管理机构</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产业园区服务驿站或市（州）自行确定</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金融服务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保险咨询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获取金融服务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为经营主体提供保险咨询服务，协助有保险需求的经营主体对接保险公司</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各地自行确定</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金融监管总局市分局、县（区）支局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四川省保险机构小微企业、民营企业、科技金融服务产品信息库</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电脑端：</w:t>
            </w:r>
            <w:hyperlink r:id="rId28" w:anchor="/product/pl" w:history="1">
              <w:r>
                <w:rPr>
                  <w:rStyle w:val="a6"/>
                  <w:rFonts w:ascii="Times New Roman" w:eastAsia="仿宋" w:hAnsi="Times New Roman"/>
                  <w:color w:val="000000"/>
                  <w:sz w:val="18"/>
                  <w:szCs w:val="18"/>
                  <w:u w:val="none"/>
                </w:rPr>
                <w:t>https://www.rongjiabao.com/xiehui-web/#/product/pl</w:t>
              </w:r>
            </w:hyperlink>
          </w:p>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手机端：</w:t>
            </w:r>
            <w:r>
              <w:rPr>
                <w:rFonts w:ascii="Times New Roman" w:eastAsia="仿宋" w:hAnsi="Times New Roman"/>
                <w:color w:val="000000"/>
                <w:sz w:val="18"/>
                <w:szCs w:val="18"/>
              </w:rPr>
              <w:t>https://www.rongjiabao.com/jcx-app/#/xiehui/pl</w:t>
            </w:r>
          </w:p>
        </w:tc>
        <w:tc>
          <w:tcPr>
            <w:tcW w:w="820" w:type="dxa"/>
            <w:tcBorders>
              <w:tl2br w:val="nil"/>
              <w:tr2bl w:val="nil"/>
            </w:tcBorders>
            <w:noWrap/>
            <w:vAlign w:val="center"/>
          </w:tcPr>
          <w:p w:rsidR="003D2445" w:rsidRDefault="00507269">
            <w:pPr>
              <w:autoSpaceDN w:val="0"/>
              <w:spacing w:line="240" w:lineRule="exact"/>
              <w:ind w:firstLineChars="200" w:firstLine="360"/>
              <w:textAlignment w:val="center"/>
              <w:rPr>
                <w:rFonts w:ascii="Times New Roman" w:eastAsia="仿宋" w:hAnsi="Times New Roman"/>
                <w:color w:val="000000"/>
                <w:kern w:val="0"/>
                <w:sz w:val="18"/>
                <w:szCs w:val="18"/>
              </w:rPr>
            </w:pPr>
            <w:r>
              <w:rPr>
                <w:rFonts w:ascii="Times New Roman" w:eastAsia="仿宋" w:hAnsi="Times New Roman"/>
                <w:color w:val="000000"/>
                <w:sz w:val="18"/>
                <w:szCs w:val="18"/>
              </w:rPr>
              <w:t>/</w:t>
            </w:r>
          </w:p>
        </w:tc>
      </w:tr>
      <w:tr w:rsidR="003D2445">
        <w:trPr>
          <w:trHeight w:val="9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金融服务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政府性融资担保咨询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获取金融服务</w:t>
            </w:r>
          </w:p>
        </w:tc>
        <w:tc>
          <w:tcPr>
            <w:tcW w:w="2009"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为企业提供融资担保咨询服务，协助有融资担保需求的企业对接政府性融资机构</w:t>
            </w:r>
          </w:p>
        </w:tc>
        <w:tc>
          <w:tcPr>
            <w:tcW w:w="1804"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各地自行确定</w:t>
            </w:r>
          </w:p>
        </w:tc>
        <w:tc>
          <w:tcPr>
            <w:tcW w:w="1078"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市、县（区）金融管理机构</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各地自行确定</w:t>
            </w:r>
          </w:p>
        </w:tc>
      </w:tr>
      <w:tr w:rsidR="003D2445">
        <w:trPr>
          <w:trHeight w:val="1322"/>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金融服务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跨境贸易投融资咨询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获取金融服务</w:t>
            </w:r>
          </w:p>
        </w:tc>
        <w:tc>
          <w:tcPr>
            <w:tcW w:w="2009"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为企业提供跨境贸易投融资外汇便利化政策、外汇风险防范、跨境人民币业务等咨询服务，协助有需求的企业对接银行机构</w:t>
            </w:r>
          </w:p>
        </w:tc>
        <w:tc>
          <w:tcPr>
            <w:tcW w:w="1804"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各地自行确定</w:t>
            </w:r>
          </w:p>
        </w:tc>
        <w:tc>
          <w:tcPr>
            <w:tcW w:w="1078" w:type="dxa"/>
            <w:tcBorders>
              <w:tl2br w:val="nil"/>
              <w:tr2bl w:val="nil"/>
            </w:tcBorders>
            <w:noWrap/>
            <w:vAlign w:val="center"/>
          </w:tcPr>
          <w:p w:rsidR="003D2445" w:rsidRDefault="00507269">
            <w:pPr>
              <w:autoSpaceDN w:val="0"/>
              <w:spacing w:line="23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人</w:t>
            </w:r>
            <w:r>
              <w:rPr>
                <w:rFonts w:ascii="Times New Roman" w:eastAsia="仿宋" w:hAnsi="Times New Roman" w:hint="eastAsia"/>
                <w:color w:val="000000"/>
                <w:sz w:val="18"/>
                <w:szCs w:val="18"/>
              </w:rPr>
              <w:t>民银</w:t>
            </w:r>
            <w:r>
              <w:rPr>
                <w:rFonts w:ascii="Times New Roman" w:eastAsia="仿宋" w:hAnsi="Times New Roman"/>
                <w:color w:val="000000"/>
                <w:sz w:val="18"/>
                <w:szCs w:val="18"/>
              </w:rPr>
              <w:t>行市分行</w:t>
            </w:r>
          </w:p>
        </w:tc>
        <w:tc>
          <w:tcPr>
            <w:tcW w:w="109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各地明确的责任单位</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各地自行确定</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金融服务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金融顾问</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获取金融服务</w:t>
            </w:r>
          </w:p>
        </w:tc>
        <w:tc>
          <w:tcPr>
            <w:tcW w:w="2009"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根据企业需求，为企业提供推荐合适的金融顾问服务</w:t>
            </w:r>
          </w:p>
        </w:tc>
        <w:tc>
          <w:tcPr>
            <w:tcW w:w="1804"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各地自行确定</w:t>
            </w:r>
          </w:p>
        </w:tc>
        <w:tc>
          <w:tcPr>
            <w:tcW w:w="1078"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市、县（区）金融管理机构</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各地自行确定</w:t>
            </w:r>
          </w:p>
        </w:tc>
      </w:tr>
      <w:tr w:rsidR="003D2445">
        <w:trPr>
          <w:trHeight w:val="660"/>
          <w:jc w:val="center"/>
        </w:trPr>
        <w:tc>
          <w:tcPr>
            <w:tcW w:w="15870" w:type="dxa"/>
            <w:gridSpan w:val="15"/>
            <w:tcBorders>
              <w:tl2br w:val="nil"/>
              <w:tr2bl w:val="nil"/>
            </w:tcBorders>
            <w:noWrap/>
            <w:vAlign w:val="center"/>
          </w:tcPr>
          <w:p w:rsidR="003D2445" w:rsidRDefault="00507269">
            <w:pPr>
              <w:autoSpaceDN w:val="0"/>
              <w:spacing w:line="230" w:lineRule="exact"/>
              <w:ind w:firstLineChars="200" w:firstLine="360"/>
              <w:textAlignment w:val="center"/>
              <w:rPr>
                <w:rFonts w:ascii="Times New Roman" w:eastAsia="仿宋" w:hAnsi="Times New Roman"/>
                <w:color w:val="000000"/>
                <w:sz w:val="18"/>
                <w:szCs w:val="18"/>
              </w:rPr>
            </w:pPr>
            <w:r>
              <w:rPr>
                <w:rFonts w:ascii="Times New Roman" w:eastAsia="方正黑体_GBK" w:hAnsi="Times New Roman"/>
                <w:color w:val="000000"/>
                <w:sz w:val="18"/>
                <w:szCs w:val="18"/>
              </w:rPr>
              <w:t>（八）开放服务领域：</w:t>
            </w:r>
            <w:r>
              <w:rPr>
                <w:rFonts w:ascii="Times New Roman" w:eastAsia="仿宋" w:hAnsi="Times New Roman"/>
                <w:color w:val="000000"/>
                <w:sz w:val="18"/>
                <w:szCs w:val="18"/>
              </w:rPr>
              <w:t>持续优化涉外法律、出入境审批、汇率避险指导等服务，加大对企业参加国际性展会、建设海外仓、出口短期信用保险等支持力度，为企业</w:t>
            </w:r>
            <w:r>
              <w:rPr>
                <w:rFonts w:ascii="Times New Roman" w:eastAsia="仿宋" w:hAnsi="Times New Roman"/>
                <w:color w:val="000000"/>
                <w:sz w:val="18"/>
                <w:szCs w:val="18"/>
              </w:rPr>
              <w:t>“</w:t>
            </w:r>
            <w:r>
              <w:rPr>
                <w:rFonts w:ascii="Times New Roman" w:eastAsia="仿宋" w:hAnsi="Times New Roman"/>
                <w:color w:val="000000"/>
                <w:sz w:val="18"/>
                <w:szCs w:val="18"/>
              </w:rPr>
              <w:t>走出去</w:t>
            </w:r>
            <w:r>
              <w:rPr>
                <w:rFonts w:ascii="Times New Roman" w:eastAsia="仿宋" w:hAnsi="Times New Roman"/>
                <w:color w:val="000000"/>
                <w:sz w:val="18"/>
                <w:szCs w:val="18"/>
              </w:rPr>
              <w:t>”</w:t>
            </w:r>
            <w:r>
              <w:rPr>
                <w:rFonts w:ascii="Times New Roman" w:eastAsia="仿宋" w:hAnsi="Times New Roman"/>
                <w:color w:val="000000"/>
                <w:sz w:val="18"/>
                <w:szCs w:val="18"/>
              </w:rPr>
              <w:t>提供金融、法律等方面服务。〔牵头单位：商务厅；责任单位：公安厅、司法厅、省经济合作局、</w:t>
            </w:r>
            <w:r>
              <w:rPr>
                <w:rFonts w:ascii="Times New Roman" w:eastAsia="仿宋" w:hAnsi="Times New Roman" w:hint="eastAsia"/>
                <w:color w:val="000000"/>
                <w:sz w:val="18"/>
                <w:szCs w:val="18"/>
              </w:rPr>
              <w:t>国家</w:t>
            </w:r>
            <w:r>
              <w:rPr>
                <w:rFonts w:ascii="Times New Roman" w:eastAsia="仿宋" w:hAnsi="Times New Roman"/>
                <w:color w:val="000000"/>
                <w:sz w:val="18"/>
                <w:szCs w:val="18"/>
              </w:rPr>
              <w:t>外汇</w:t>
            </w:r>
            <w:r>
              <w:rPr>
                <w:rFonts w:ascii="Times New Roman" w:eastAsia="仿宋" w:hAnsi="Times New Roman" w:hint="eastAsia"/>
                <w:color w:val="000000"/>
                <w:sz w:val="18"/>
                <w:szCs w:val="18"/>
              </w:rPr>
              <w:t>管理</w:t>
            </w:r>
            <w:r>
              <w:rPr>
                <w:rFonts w:ascii="Times New Roman" w:eastAsia="仿宋" w:hAnsi="Times New Roman"/>
                <w:color w:val="000000"/>
                <w:sz w:val="18"/>
                <w:szCs w:val="18"/>
              </w:rPr>
              <w:t>局四川省分局、省贸促会等有关部门（单位）〕</w:t>
            </w:r>
          </w:p>
        </w:tc>
      </w:tr>
      <w:tr w:rsidR="003D2445">
        <w:trPr>
          <w:trHeight w:val="100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开放服务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普通护照商务专窗</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为商务部门组织参加国际性展会等活动的企业开设商务专窗</w:t>
            </w:r>
          </w:p>
        </w:tc>
        <w:tc>
          <w:tcPr>
            <w:tcW w:w="1804"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受理</w:t>
            </w:r>
            <w:r>
              <w:rPr>
                <w:rFonts w:ascii="Times New Roman" w:eastAsia="仿宋" w:hAnsi="Times New Roman"/>
                <w:color w:val="000000"/>
                <w:sz w:val="18"/>
                <w:szCs w:val="18"/>
              </w:rPr>
              <w:t>—</w:t>
            </w:r>
            <w:r>
              <w:rPr>
                <w:rFonts w:ascii="Times New Roman" w:eastAsia="仿宋" w:hAnsi="Times New Roman"/>
                <w:color w:val="000000"/>
                <w:sz w:val="18"/>
                <w:szCs w:val="18"/>
              </w:rPr>
              <w:t>审批</w:t>
            </w:r>
            <w:r>
              <w:rPr>
                <w:rFonts w:ascii="Times New Roman" w:eastAsia="仿宋" w:hAnsi="Times New Roman"/>
                <w:color w:val="000000"/>
                <w:sz w:val="18"/>
                <w:szCs w:val="18"/>
              </w:rPr>
              <w:t>—</w:t>
            </w:r>
            <w:r>
              <w:rPr>
                <w:rFonts w:ascii="Times New Roman" w:eastAsia="仿宋" w:hAnsi="Times New Roman"/>
                <w:color w:val="000000"/>
                <w:sz w:val="18"/>
                <w:szCs w:val="18"/>
              </w:rPr>
              <w:t>制证</w:t>
            </w:r>
            <w:r>
              <w:rPr>
                <w:rFonts w:ascii="Times New Roman" w:eastAsia="仿宋" w:hAnsi="Times New Roman"/>
                <w:color w:val="000000"/>
                <w:sz w:val="18"/>
                <w:szCs w:val="18"/>
              </w:rPr>
              <w:t>—</w:t>
            </w:r>
            <w:r>
              <w:rPr>
                <w:rFonts w:ascii="Times New Roman" w:eastAsia="仿宋" w:hAnsi="Times New Roman"/>
                <w:color w:val="000000"/>
                <w:sz w:val="18"/>
                <w:szCs w:val="18"/>
              </w:rPr>
              <w:t>颁发</w:t>
            </w:r>
          </w:p>
        </w:tc>
        <w:tc>
          <w:tcPr>
            <w:tcW w:w="1078"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3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市、县（区）公安出入境管理部门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部分经营主体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出入境管理部门现场办理</w:t>
            </w:r>
          </w:p>
        </w:tc>
      </w:tr>
      <w:tr w:rsidR="003D2445">
        <w:trPr>
          <w:trHeight w:val="1706"/>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开放服务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r>
              <w:rPr>
                <w:rFonts w:ascii="Times New Roman" w:eastAsia="仿宋" w:hAnsi="Times New Roman"/>
                <w:color w:val="000000"/>
                <w:sz w:val="18"/>
                <w:szCs w:val="18"/>
              </w:rPr>
              <w:t>贸易救济咨询服务</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国际贸易风险预警和贸易救济法律咨询</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在省应对贸易摩擦工作站</w:t>
            </w:r>
            <w:r>
              <w:rPr>
                <w:rFonts w:ascii="Times New Roman" w:eastAsia="仿宋" w:hAnsi="Times New Roman" w:hint="eastAsia"/>
                <w:color w:val="000000"/>
                <w:sz w:val="18"/>
                <w:szCs w:val="18"/>
              </w:rPr>
              <w:t>开展</w:t>
            </w:r>
            <w:r>
              <w:rPr>
                <w:rFonts w:ascii="Times New Roman" w:eastAsia="仿宋" w:hAnsi="Times New Roman"/>
                <w:color w:val="000000"/>
                <w:sz w:val="18"/>
                <w:szCs w:val="18"/>
              </w:rPr>
              <w:t>电话咨询</w:t>
            </w:r>
            <w:r>
              <w:rPr>
                <w:rFonts w:ascii="Times New Roman" w:eastAsia="仿宋" w:hAnsi="Times New Roman" w:hint="eastAsia"/>
                <w:color w:val="000000"/>
                <w:sz w:val="18"/>
                <w:szCs w:val="18"/>
              </w:rPr>
              <w:t>和现场咨询</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市、县（区）商务部门，市贸促部门</w:t>
            </w:r>
          </w:p>
        </w:tc>
        <w:tc>
          <w:tcPr>
            <w:tcW w:w="109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四川省应对贸易摩擦工作站、中国贸促会四川经贸预警中心和市（州）预警点</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各类外经贸经营主体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在服务提供单位现场咨询或电话咨询</w:t>
            </w:r>
          </w:p>
        </w:tc>
      </w:tr>
      <w:tr w:rsidR="003D2445">
        <w:trPr>
          <w:trHeight w:val="1722"/>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开放服务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r>
              <w:rPr>
                <w:rFonts w:ascii="Times New Roman" w:eastAsia="仿宋" w:hAnsi="Times New Roman"/>
                <w:color w:val="000000"/>
                <w:sz w:val="18"/>
                <w:szCs w:val="18"/>
              </w:rPr>
              <w:t>政策性出口信用保险</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获取金融服务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为对外贸易和对外投资合作提供保险等服务，重点支持货物、技术和服务等出口，特别是高科技、附加值大的机电产品等资本性货物出口</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根据出口企业实际业务需求，自行选择保险机构提出申请，由保险机构审核办理</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金融监管总局市分局、县（区）支局</w:t>
            </w:r>
          </w:p>
        </w:tc>
        <w:tc>
          <w:tcPr>
            <w:tcW w:w="109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经营出口信用保险的机构</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中国国际贸易单一窗口</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olor w:val="000000"/>
                <w:sz w:val="18"/>
                <w:szCs w:val="18"/>
              </w:rPr>
            </w:pPr>
            <w:hyperlink r:id="rId29" w:history="1">
              <w:r w:rsidR="00507269">
                <w:rPr>
                  <w:rFonts w:ascii="Times New Roman" w:eastAsia="仿宋" w:hAnsi="Times New Roman"/>
                  <w:color w:val="000000"/>
                  <w:sz w:val="18"/>
                  <w:szCs w:val="18"/>
                </w:rPr>
                <w:t>https://www.singlewindow.cn</w:t>
              </w:r>
            </w:hyperlink>
          </w:p>
        </w:tc>
        <w:tc>
          <w:tcPr>
            <w:tcW w:w="820" w:type="dxa"/>
            <w:tcBorders>
              <w:tl2br w:val="nil"/>
              <w:tr2bl w:val="nil"/>
            </w:tcBorders>
            <w:noWrap/>
            <w:vAlign w:val="center"/>
          </w:tcPr>
          <w:p w:rsidR="003D2445" w:rsidRDefault="00507269">
            <w:pPr>
              <w:autoSpaceDN w:val="0"/>
              <w:spacing w:line="240" w:lineRule="exact"/>
              <w:ind w:firstLineChars="200" w:firstLine="360"/>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w:t>
            </w:r>
          </w:p>
        </w:tc>
      </w:tr>
      <w:tr w:rsidR="003D2445">
        <w:trPr>
          <w:trHeight w:val="90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开放服务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指导类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拓展海外市场</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引导企业拓展海外市场</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商务部门出台相关政策，指导企业开拓市场</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市、县（区）商务主管部门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各地</w:t>
            </w:r>
            <w:r>
              <w:rPr>
                <w:rFonts w:ascii="Times New Roman" w:eastAsia="仿宋" w:hAnsi="Times New Roman"/>
                <w:color w:val="000000"/>
                <w:sz w:val="18"/>
                <w:szCs w:val="18"/>
              </w:rPr>
              <w:t>自行确定</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hint="eastAsia"/>
                <w:color w:val="000000"/>
                <w:sz w:val="18"/>
                <w:szCs w:val="18"/>
              </w:rPr>
              <w:t>各地</w:t>
            </w:r>
            <w:r>
              <w:rPr>
                <w:rFonts w:ascii="Times New Roman" w:eastAsia="仿宋" w:hAnsi="Times New Roman"/>
                <w:color w:val="000000"/>
                <w:sz w:val="18"/>
                <w:szCs w:val="18"/>
              </w:rPr>
              <w:t>自行确定</w:t>
            </w:r>
          </w:p>
        </w:tc>
      </w:tr>
      <w:tr w:rsidR="003D2445">
        <w:trPr>
          <w:trHeight w:val="926"/>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开放服务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海外仓支持政策咨询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为企业建设海外仓提供政策信息咨询服务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通过企业综合服务中心（专区）电话或现场咨询</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市、县（区）商务主管部门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涉外企业</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各地</w:t>
            </w:r>
            <w:r>
              <w:rPr>
                <w:rFonts w:ascii="Times New Roman" w:eastAsia="仿宋" w:hAnsi="Times New Roman"/>
                <w:color w:val="000000"/>
                <w:sz w:val="18"/>
                <w:szCs w:val="18"/>
              </w:rPr>
              <w:t>自行确定</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color w:val="000000"/>
                <w:kern w:val="0"/>
                <w:sz w:val="18"/>
                <w:szCs w:val="18"/>
              </w:rPr>
              <w:t>企业综合服务中心（专区）</w:t>
            </w:r>
          </w:p>
        </w:tc>
      </w:tr>
      <w:tr w:rsidR="003D2445">
        <w:trPr>
          <w:trHeight w:val="127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开放服务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汇率避险政策咨询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对涉外企业开展汇率避险业务提供咨询，对符合政策支持的企业提供政策解读</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通过外汇局电话或者现场咨询</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widowControl/>
              <w:spacing w:line="220" w:lineRule="exact"/>
              <w:rPr>
                <w:rFonts w:ascii="Times New Roman" w:hAnsi="Times New Roman"/>
                <w:color w:val="000000"/>
                <w:sz w:val="18"/>
                <w:szCs w:val="18"/>
              </w:rPr>
            </w:pPr>
            <w:r>
              <w:rPr>
                <w:rFonts w:ascii="Times New Roman" w:eastAsia="仿宋" w:hAnsi="Times New Roman"/>
                <w:color w:val="000000"/>
                <w:sz w:val="18"/>
                <w:szCs w:val="18"/>
              </w:rPr>
              <w:t>国家外汇管理局市支局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涉外企业</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各地</w:t>
            </w:r>
            <w:r>
              <w:rPr>
                <w:rFonts w:ascii="Times New Roman" w:eastAsia="仿宋" w:hAnsi="Times New Roman"/>
                <w:color w:val="000000"/>
                <w:sz w:val="18"/>
                <w:szCs w:val="18"/>
              </w:rPr>
              <w:t>自行确定</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hint="eastAsia"/>
                <w:color w:val="000000"/>
                <w:sz w:val="18"/>
                <w:szCs w:val="18"/>
              </w:rPr>
              <w:t>各地</w:t>
            </w:r>
            <w:r>
              <w:rPr>
                <w:rFonts w:ascii="Times New Roman" w:eastAsia="仿宋" w:hAnsi="Times New Roman"/>
                <w:color w:val="000000"/>
                <w:sz w:val="18"/>
                <w:szCs w:val="18"/>
              </w:rPr>
              <w:t>自行确定</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开放服务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出口退税政策咨询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为出口企业提供出口退税政策咨询及申报辅导服务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主动服务包含组织培训、宣传；依申请服务包括咨询解答及申报辅导</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2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市、县（区）税务</w:t>
            </w:r>
            <w:r>
              <w:rPr>
                <w:rFonts w:ascii="Times New Roman" w:eastAsia="仿宋" w:hAnsi="Times New Roman" w:hint="eastAsia"/>
                <w:color w:val="000000"/>
                <w:sz w:val="18"/>
                <w:szCs w:val="18"/>
              </w:rPr>
              <w:t>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需办理出口退税业务的企业</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电子税务局、征纳互动平台</w:t>
            </w:r>
          </w:p>
        </w:tc>
        <w:tc>
          <w:tcPr>
            <w:tcW w:w="630" w:type="dxa"/>
            <w:tcBorders>
              <w:tl2br w:val="nil"/>
              <w:tr2bl w:val="nil"/>
            </w:tcBorders>
            <w:noWrap/>
            <w:vAlign w:val="center"/>
          </w:tcPr>
          <w:p w:rsidR="003D2445" w:rsidRDefault="00507269">
            <w:pPr>
              <w:autoSpaceDN w:val="0"/>
              <w:spacing w:line="16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电子税务局</w:t>
            </w:r>
            <w:r>
              <w:rPr>
                <w:rFonts w:ascii="Times New Roman" w:eastAsia="仿宋" w:hAnsi="Times New Roman" w:hint="eastAsia"/>
                <w:color w:val="000000"/>
                <w:sz w:val="18"/>
                <w:szCs w:val="18"/>
              </w:rPr>
              <w:t>https://etax.sichuan.chinatax.gov.cn/xxbg/view/zhsffw/#/query/cktslcx</w:t>
            </w:r>
            <w:r>
              <w:rPr>
                <w:rFonts w:ascii="Times New Roman" w:eastAsia="仿宋" w:hAnsi="Times New Roman"/>
                <w:color w:val="000000"/>
                <w:sz w:val="18"/>
                <w:szCs w:val="18"/>
              </w:rPr>
              <w:t>（在线咨询）、四川税务征纳互动平台（企业微信号）</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办税服务</w:t>
            </w:r>
            <w:r>
              <w:rPr>
                <w:rFonts w:ascii="Times New Roman" w:eastAsia="仿宋" w:hAnsi="Times New Roman" w:hint="eastAsia"/>
                <w:color w:val="000000"/>
                <w:sz w:val="18"/>
                <w:szCs w:val="18"/>
              </w:rPr>
              <w:t>大</w:t>
            </w:r>
            <w:r>
              <w:rPr>
                <w:rFonts w:ascii="Times New Roman" w:eastAsia="仿宋" w:hAnsi="Times New Roman"/>
                <w:color w:val="000000"/>
                <w:sz w:val="18"/>
                <w:szCs w:val="18"/>
              </w:rPr>
              <w:t>厅、税源管理单位、</w:t>
            </w:r>
            <w:r>
              <w:rPr>
                <w:rFonts w:ascii="Times New Roman" w:eastAsia="仿宋" w:hAnsi="Times New Roman"/>
                <w:color w:val="000000"/>
                <w:sz w:val="18"/>
                <w:szCs w:val="18"/>
              </w:rPr>
              <w:t>12366</w:t>
            </w:r>
            <w:r>
              <w:rPr>
                <w:rFonts w:ascii="Times New Roman" w:eastAsia="仿宋" w:hAnsi="Times New Roman"/>
                <w:color w:val="000000"/>
                <w:sz w:val="18"/>
                <w:szCs w:val="18"/>
              </w:rPr>
              <w:t>税务咨询热线</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开放服务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自由进出口技术合同登记</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国际贸易</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提供自由进出口技术合同登记服务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受理</w:t>
            </w:r>
            <w:r>
              <w:rPr>
                <w:rFonts w:ascii="Times New Roman" w:eastAsia="仿宋" w:hAnsi="Times New Roman"/>
                <w:color w:val="000000"/>
                <w:sz w:val="18"/>
                <w:szCs w:val="18"/>
              </w:rPr>
              <w:t>—</w:t>
            </w:r>
            <w:r>
              <w:rPr>
                <w:rFonts w:ascii="Times New Roman" w:eastAsia="仿宋" w:hAnsi="Times New Roman"/>
                <w:color w:val="000000"/>
                <w:sz w:val="18"/>
                <w:szCs w:val="18"/>
              </w:rPr>
              <w:t>审查</w:t>
            </w:r>
            <w:r>
              <w:rPr>
                <w:rFonts w:ascii="Times New Roman" w:eastAsia="仿宋" w:hAnsi="Times New Roman"/>
                <w:color w:val="000000"/>
                <w:sz w:val="18"/>
                <w:szCs w:val="18"/>
              </w:rPr>
              <w:t>—</w:t>
            </w:r>
            <w:r>
              <w:rPr>
                <w:rFonts w:ascii="Times New Roman" w:eastAsia="仿宋" w:hAnsi="Times New Roman"/>
                <w:color w:val="000000"/>
                <w:sz w:val="18"/>
                <w:szCs w:val="18"/>
              </w:rPr>
              <w:t>决定</w:t>
            </w:r>
            <w:r>
              <w:rPr>
                <w:rFonts w:ascii="Times New Roman" w:eastAsia="仿宋" w:hAnsi="Times New Roman"/>
                <w:color w:val="000000"/>
                <w:sz w:val="18"/>
                <w:szCs w:val="18"/>
              </w:rPr>
              <w:t>—</w:t>
            </w:r>
            <w:r>
              <w:rPr>
                <w:rFonts w:ascii="Times New Roman" w:eastAsia="仿宋" w:hAnsi="Times New Roman"/>
                <w:color w:val="000000"/>
                <w:sz w:val="18"/>
                <w:szCs w:val="18"/>
              </w:rPr>
              <w:t>制证</w:t>
            </w:r>
            <w:r>
              <w:rPr>
                <w:rFonts w:ascii="Times New Roman" w:eastAsia="仿宋" w:hAnsi="Times New Roman"/>
                <w:color w:val="000000"/>
                <w:sz w:val="18"/>
                <w:szCs w:val="18"/>
              </w:rPr>
              <w:t>—</w:t>
            </w:r>
            <w:r>
              <w:rPr>
                <w:rFonts w:ascii="Times New Roman" w:eastAsia="仿宋" w:hAnsi="Times New Roman"/>
                <w:color w:val="000000"/>
                <w:sz w:val="18"/>
                <w:szCs w:val="18"/>
              </w:rPr>
              <w:t>送达</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2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市（下放或受委托的市级）商务主管部门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商务部业务系统统一平台</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olor w:val="000000"/>
                <w:sz w:val="18"/>
                <w:szCs w:val="18"/>
              </w:rPr>
            </w:pPr>
            <w:hyperlink r:id="rId30" w:history="1">
              <w:r w:rsidR="00507269">
                <w:rPr>
                  <w:rFonts w:ascii="Times New Roman" w:eastAsia="仿宋" w:hAnsi="Times New Roman"/>
                  <w:color w:val="000000"/>
                  <w:sz w:val="18"/>
                  <w:szCs w:val="18"/>
                </w:rPr>
                <w:t>https://emanage.mofcom.gov.cn/</w:t>
              </w:r>
            </w:hyperlink>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1082"/>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开放服务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对外劳务合作经营资格核准</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提供对外劳务合作经营资格核准服务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受理</w:t>
            </w:r>
            <w:r>
              <w:rPr>
                <w:rFonts w:ascii="Times New Roman" w:eastAsia="仿宋" w:hAnsi="Times New Roman"/>
                <w:color w:val="000000"/>
                <w:sz w:val="18"/>
                <w:szCs w:val="18"/>
              </w:rPr>
              <w:t>—</w:t>
            </w:r>
            <w:r>
              <w:rPr>
                <w:rFonts w:ascii="Times New Roman" w:eastAsia="仿宋" w:hAnsi="Times New Roman"/>
                <w:color w:val="000000"/>
                <w:sz w:val="18"/>
                <w:szCs w:val="18"/>
              </w:rPr>
              <w:t>审查</w:t>
            </w:r>
            <w:r>
              <w:rPr>
                <w:rFonts w:ascii="Times New Roman" w:eastAsia="仿宋" w:hAnsi="Times New Roman"/>
                <w:color w:val="000000"/>
                <w:sz w:val="18"/>
                <w:szCs w:val="18"/>
              </w:rPr>
              <w:t>—</w:t>
            </w:r>
            <w:r>
              <w:rPr>
                <w:rFonts w:ascii="Times New Roman" w:eastAsia="仿宋" w:hAnsi="Times New Roman"/>
                <w:color w:val="000000"/>
                <w:sz w:val="18"/>
                <w:szCs w:val="18"/>
              </w:rPr>
              <w:t>决定</w:t>
            </w:r>
            <w:r>
              <w:rPr>
                <w:rFonts w:ascii="Times New Roman" w:eastAsia="仿宋" w:hAnsi="Times New Roman"/>
                <w:color w:val="000000"/>
                <w:sz w:val="18"/>
                <w:szCs w:val="18"/>
              </w:rPr>
              <w:t>—</w:t>
            </w:r>
            <w:r>
              <w:rPr>
                <w:rFonts w:ascii="Times New Roman" w:eastAsia="仿宋" w:hAnsi="Times New Roman"/>
                <w:color w:val="000000"/>
                <w:sz w:val="18"/>
                <w:szCs w:val="18"/>
              </w:rPr>
              <w:t>制证</w:t>
            </w:r>
            <w:r>
              <w:rPr>
                <w:rFonts w:ascii="Times New Roman" w:eastAsia="仿宋" w:hAnsi="Times New Roman"/>
                <w:color w:val="000000"/>
                <w:sz w:val="18"/>
                <w:szCs w:val="18"/>
              </w:rPr>
              <w:t>—</w:t>
            </w:r>
            <w:r>
              <w:rPr>
                <w:rFonts w:ascii="Times New Roman" w:eastAsia="仿宋" w:hAnsi="Times New Roman"/>
                <w:color w:val="000000"/>
                <w:sz w:val="18"/>
                <w:szCs w:val="18"/>
              </w:rPr>
              <w:t>送达</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2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市商务主管部门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企业法人</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商务部业务系统统一平台</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olor w:val="000000"/>
                <w:sz w:val="18"/>
                <w:szCs w:val="18"/>
              </w:rPr>
            </w:pPr>
            <w:hyperlink r:id="rId31" w:history="1">
              <w:r w:rsidR="00507269">
                <w:rPr>
                  <w:rFonts w:ascii="Times New Roman" w:eastAsia="仿宋" w:hAnsi="Times New Roman"/>
                  <w:color w:val="000000"/>
                  <w:sz w:val="18"/>
                  <w:szCs w:val="18"/>
                </w:rPr>
                <w:t>https://emanage.mofcom.gov.cn/</w:t>
              </w:r>
            </w:hyperlink>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企业综合服务中心（专区）</w:t>
            </w:r>
          </w:p>
        </w:tc>
      </w:tr>
      <w:tr w:rsidR="003D2445">
        <w:trPr>
          <w:trHeight w:val="653"/>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开放服务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外商投资政策咨询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为外商来川投资提供政策信息咨询服务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通过电话或现场咨询</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2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市、县（区）经济合作部门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外商投资企业</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各地</w:t>
            </w:r>
            <w:r>
              <w:rPr>
                <w:rFonts w:ascii="Times New Roman" w:eastAsia="仿宋" w:hAnsi="Times New Roman"/>
                <w:color w:val="000000"/>
                <w:sz w:val="18"/>
                <w:szCs w:val="18"/>
              </w:rPr>
              <w:t>自行确定</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hint="eastAsia"/>
                <w:color w:val="000000"/>
                <w:sz w:val="18"/>
                <w:szCs w:val="18"/>
              </w:rPr>
              <w:t>各地</w:t>
            </w:r>
            <w:r>
              <w:rPr>
                <w:rFonts w:ascii="Times New Roman" w:eastAsia="仿宋" w:hAnsi="Times New Roman"/>
                <w:color w:val="000000"/>
                <w:sz w:val="18"/>
                <w:szCs w:val="18"/>
              </w:rPr>
              <w:t>自行确定</w:t>
            </w:r>
          </w:p>
        </w:tc>
      </w:tr>
      <w:tr w:rsidR="003D2445">
        <w:trPr>
          <w:trHeight w:val="904"/>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开放服务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外贸业务和政策咨询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为外贸企业开展进出口贸易提供业务咨询，对符合政策支持的外贸企业提供政策解读</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通过电话或现场咨询</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2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市、县（区）商务主管部门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各地</w:t>
            </w:r>
            <w:r>
              <w:rPr>
                <w:rFonts w:ascii="Times New Roman" w:eastAsia="仿宋" w:hAnsi="Times New Roman"/>
                <w:color w:val="000000"/>
                <w:sz w:val="18"/>
                <w:szCs w:val="18"/>
              </w:rPr>
              <w:t>自行确定</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kern w:val="0"/>
                <w:sz w:val="18"/>
                <w:szCs w:val="18"/>
              </w:rPr>
            </w:pPr>
            <w:r>
              <w:rPr>
                <w:rFonts w:ascii="Times New Roman" w:eastAsia="仿宋" w:hAnsi="Times New Roman" w:hint="eastAsia"/>
                <w:color w:val="000000"/>
                <w:sz w:val="18"/>
                <w:szCs w:val="18"/>
              </w:rPr>
              <w:t>各地</w:t>
            </w:r>
            <w:r>
              <w:rPr>
                <w:rFonts w:ascii="Times New Roman" w:eastAsia="仿宋" w:hAnsi="Times New Roman"/>
                <w:color w:val="000000"/>
                <w:sz w:val="18"/>
                <w:szCs w:val="18"/>
              </w:rPr>
              <w:t>自行确定</w:t>
            </w:r>
          </w:p>
        </w:tc>
      </w:tr>
      <w:tr w:rsidR="003D2445">
        <w:trPr>
          <w:trHeight w:val="660"/>
          <w:jc w:val="center"/>
        </w:trPr>
        <w:tc>
          <w:tcPr>
            <w:tcW w:w="15870" w:type="dxa"/>
            <w:gridSpan w:val="15"/>
            <w:tcBorders>
              <w:tl2br w:val="nil"/>
              <w:tr2bl w:val="nil"/>
            </w:tcBorders>
            <w:noWrap/>
            <w:vAlign w:val="center"/>
          </w:tcPr>
          <w:p w:rsidR="003D2445" w:rsidRDefault="00507269">
            <w:pPr>
              <w:autoSpaceDN w:val="0"/>
              <w:spacing w:line="240" w:lineRule="exact"/>
              <w:ind w:firstLineChars="200" w:firstLine="360"/>
              <w:textAlignment w:val="center"/>
              <w:rPr>
                <w:rFonts w:ascii="Times New Roman" w:eastAsia="仿宋" w:hAnsi="Times New Roman"/>
                <w:color w:val="000000"/>
                <w:sz w:val="18"/>
                <w:szCs w:val="18"/>
              </w:rPr>
            </w:pPr>
            <w:r>
              <w:rPr>
                <w:rFonts w:ascii="Times New Roman" w:eastAsia="方正黑体_GBK" w:hAnsi="Times New Roman"/>
                <w:color w:val="000000"/>
                <w:sz w:val="18"/>
                <w:szCs w:val="18"/>
              </w:rPr>
              <w:t>（九）安全生产服务领域：</w:t>
            </w:r>
            <w:r>
              <w:rPr>
                <w:rFonts w:ascii="Times New Roman" w:eastAsia="仿宋" w:hAnsi="Times New Roman"/>
                <w:color w:val="000000"/>
                <w:sz w:val="18"/>
                <w:szCs w:val="18"/>
              </w:rPr>
              <w:t>引导化工园区内危险化学品生产经营单位安全发展，优化安全生产行政许可、备案、登记等基础政务服务，集成申请事项政策咨询、相关资质证照查询、监测预警信息推送、消防安全培训及演练辅导等涉企安全生产服务。〔牵头单位：应急管理厅；责任单位：经济和信息化厅</w:t>
            </w:r>
            <w:r>
              <w:rPr>
                <w:rFonts w:ascii="Times New Roman" w:eastAsia="仿宋" w:hAnsi="Times New Roman" w:hint="eastAsia"/>
                <w:color w:val="000000"/>
                <w:sz w:val="18"/>
                <w:szCs w:val="18"/>
              </w:rPr>
              <w:t>、</w:t>
            </w:r>
            <w:r>
              <w:rPr>
                <w:rFonts w:ascii="Times New Roman" w:eastAsia="仿宋" w:hAnsi="Times New Roman"/>
                <w:color w:val="000000"/>
                <w:sz w:val="18"/>
                <w:szCs w:val="18"/>
              </w:rPr>
              <w:t>人力资源社会保障厅、生态环境厅、交通运输厅、四川消防救援总队等有关部门（单位）〕</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生产、储存危险化学品建设项目安全条件审查</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提供生产、储存危险化学品建设项目安全条件审查服务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w:t>
            </w:r>
            <w:r>
              <w:rPr>
                <w:rFonts w:ascii="Times New Roman" w:eastAsia="仿宋" w:hAnsi="Times New Roman"/>
                <w:color w:val="000000"/>
                <w:sz w:val="18"/>
                <w:szCs w:val="18"/>
              </w:rPr>
              <w:t>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市应急管理部门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化工园区内涉及生产、储存危险化学品建设项目的企业</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olor w:val="000000"/>
                <w:sz w:val="18"/>
                <w:szCs w:val="18"/>
              </w:rPr>
            </w:pPr>
            <w:hyperlink r:id="rId32" w:history="1">
              <w:r w:rsidR="00507269">
                <w:rPr>
                  <w:rFonts w:ascii="Times New Roman" w:eastAsia="仿宋" w:hAnsi="Times New Roman"/>
                  <w:color w:val="000000"/>
                  <w:sz w:val="18"/>
                  <w:szCs w:val="18"/>
                </w:rPr>
                <w:t>http://www.sczwfw.gov.cn/</w:t>
              </w:r>
            </w:hyperlink>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1082"/>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生产、储存危险化学品建设项目安全设施设计审查</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提供生产、储存危险化学品建设项目安全设施设计审查服务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市应急管理部门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化工园区内涉及生产、储存危险化学品建设项目的企业</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olor w:val="000000"/>
                <w:sz w:val="18"/>
                <w:szCs w:val="18"/>
              </w:rPr>
            </w:pPr>
            <w:hyperlink r:id="rId33" w:history="1">
              <w:r w:rsidR="00507269">
                <w:rPr>
                  <w:rFonts w:ascii="Times New Roman" w:eastAsia="仿宋" w:hAnsi="Times New Roman"/>
                  <w:color w:val="000000"/>
                  <w:sz w:val="18"/>
                  <w:szCs w:val="18"/>
                </w:rPr>
                <w:t>http://www.sczwfw.gov.cn/</w:t>
              </w:r>
            </w:hyperlink>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危险化学品生产企业安全生产许可</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提供危险化学品安全生产许可证办理服务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hint="eastAsia"/>
                <w:color w:val="000000"/>
                <w:sz w:val="18"/>
                <w:szCs w:val="18"/>
              </w:rPr>
              <w:t>应急管理厅</w:t>
            </w:r>
            <w:r>
              <w:rPr>
                <w:rFonts w:ascii="Times New Roman" w:eastAsia="仿宋" w:hAnsi="Times New Roman"/>
                <w:color w:val="000000"/>
                <w:sz w:val="18"/>
                <w:szCs w:val="18"/>
              </w:rPr>
              <w:t>（部分权限委托设区的市级应急管理部门实施）</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化工园区内危险化学品生产企业</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olor w:val="000000"/>
                <w:sz w:val="18"/>
                <w:szCs w:val="18"/>
              </w:rPr>
            </w:pPr>
            <w:hyperlink r:id="rId34" w:history="1">
              <w:r w:rsidR="00507269">
                <w:rPr>
                  <w:rFonts w:ascii="Times New Roman" w:eastAsia="仿宋" w:hAnsi="Times New Roman"/>
                  <w:color w:val="000000"/>
                  <w:sz w:val="18"/>
                  <w:szCs w:val="18"/>
                </w:rPr>
                <w:t>http://www.sczwfw.gov.cn/</w:t>
              </w:r>
            </w:hyperlink>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115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危险化学品安全使用许可</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提供危险化学品安全使用许可证办理服务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市（州）应急管理</w:t>
            </w:r>
            <w:r>
              <w:rPr>
                <w:rFonts w:ascii="Times New Roman" w:eastAsia="仿宋" w:hAnsi="Times New Roman" w:hint="eastAsia"/>
                <w:color w:val="000000"/>
                <w:sz w:val="18"/>
                <w:szCs w:val="18"/>
              </w:rPr>
              <w:t>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化工园区内使用危险化学品达到标准规定数量的化工企业</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olor w:val="000000"/>
                <w:sz w:val="18"/>
                <w:szCs w:val="18"/>
              </w:rPr>
            </w:pPr>
            <w:hyperlink r:id="rId35" w:history="1">
              <w:r w:rsidR="00507269">
                <w:rPr>
                  <w:rFonts w:ascii="Times New Roman" w:eastAsia="仿宋" w:hAnsi="Times New Roman"/>
                  <w:color w:val="000000"/>
                  <w:sz w:val="18"/>
                  <w:szCs w:val="18"/>
                </w:rPr>
                <w:t>http://www.sczwfw.gov.cn/</w:t>
              </w:r>
            </w:hyperlink>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危险化学品经营许可</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市场准入</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提供危险化学品经营许可证办理服务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w:t>
            </w:r>
            <w:r>
              <w:rPr>
                <w:rFonts w:ascii="Times New Roman" w:eastAsia="仿宋" w:hAnsi="Times New Roman"/>
                <w:color w:val="000000"/>
                <w:sz w:val="18"/>
                <w:szCs w:val="18"/>
              </w:rPr>
              <w:t>县（区）、园区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市应急管理</w:t>
            </w:r>
            <w:r>
              <w:rPr>
                <w:rFonts w:ascii="Times New Roman" w:eastAsia="仿宋" w:hAnsi="Times New Roman" w:hint="eastAsia"/>
                <w:color w:val="000000"/>
                <w:sz w:val="18"/>
                <w:szCs w:val="18"/>
              </w:rPr>
              <w:t>部门</w:t>
            </w:r>
            <w:r>
              <w:rPr>
                <w:rFonts w:ascii="Times New Roman" w:eastAsia="仿宋" w:hAnsi="Times New Roman"/>
                <w:color w:val="000000"/>
                <w:sz w:val="18"/>
                <w:szCs w:val="18"/>
              </w:rPr>
              <w:t>；县（区）应急管理</w:t>
            </w:r>
            <w:r>
              <w:rPr>
                <w:rFonts w:ascii="Times New Roman" w:eastAsia="仿宋" w:hAnsi="Times New Roman" w:hint="eastAsia"/>
                <w:color w:val="000000"/>
                <w:sz w:val="18"/>
                <w:szCs w:val="18"/>
              </w:rPr>
              <w:t>部门</w:t>
            </w:r>
            <w:r>
              <w:rPr>
                <w:rFonts w:ascii="Times New Roman" w:eastAsia="仿宋" w:hAnsi="Times New Roman"/>
                <w:color w:val="000000"/>
                <w:sz w:val="18"/>
                <w:szCs w:val="18"/>
              </w:rPr>
              <w:t>或行政审批局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化工园区内经营危险化学品的</w:t>
            </w:r>
            <w:r>
              <w:rPr>
                <w:rFonts w:ascii="Times New Roman" w:eastAsia="仿宋" w:hAnsi="Times New Roman" w:hint="eastAsia"/>
                <w:color w:val="000000"/>
                <w:sz w:val="18"/>
                <w:szCs w:val="18"/>
              </w:rPr>
              <w:t>经营单位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olor w:val="000000"/>
                <w:sz w:val="18"/>
                <w:szCs w:val="18"/>
              </w:rPr>
            </w:pPr>
            <w:hyperlink r:id="rId36" w:history="1">
              <w:r w:rsidR="00507269">
                <w:rPr>
                  <w:rFonts w:ascii="Times New Roman" w:eastAsia="仿宋" w:hAnsi="Times New Roman"/>
                  <w:color w:val="000000"/>
                  <w:sz w:val="18"/>
                  <w:szCs w:val="18"/>
                </w:rPr>
                <w:t>http://www.sczwfw.gov.cn/</w:t>
              </w:r>
            </w:hyperlink>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企业综合服务中心（专区）、园区服务驿站</w:t>
            </w:r>
          </w:p>
        </w:tc>
      </w:tr>
      <w:tr w:rsidR="003D2445">
        <w:trPr>
          <w:trHeight w:val="115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生产经营单位生产安全事故应急预案备案</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提供危险化学品生产经营单位生产安全事故应急预案备案服务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市、县（区）应急管理部门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化工园区内从事危险化学品生产、经营、储存、使用单位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市（州）应急管理部门</w:t>
            </w:r>
          </w:p>
        </w:tc>
      </w:tr>
      <w:tr w:rsidR="003D2445">
        <w:trPr>
          <w:trHeight w:val="1118"/>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危险化学品重大危险源备案、核销</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提供危险化学品重大危险源备案、核销服务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进入</w:t>
            </w:r>
            <w:r>
              <w:rPr>
                <w:rFonts w:ascii="Times New Roman" w:eastAsia="仿宋" w:hAnsi="Times New Roman" w:hint="eastAsia"/>
                <w:color w:val="000000"/>
                <w:sz w:val="18"/>
                <w:szCs w:val="18"/>
              </w:rPr>
              <w:t>四川政务服务网</w:t>
            </w:r>
            <w:r>
              <w:rPr>
                <w:rFonts w:ascii="Times New Roman" w:eastAsia="仿宋" w:hAnsi="Times New Roman"/>
                <w:color w:val="000000"/>
                <w:sz w:val="18"/>
                <w:szCs w:val="18"/>
              </w:rPr>
              <w:t>，登录企业法人账号，进行申请，可在线查看办理进度</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县（区）应急管理</w:t>
            </w:r>
            <w:r>
              <w:rPr>
                <w:rFonts w:ascii="Times New Roman" w:eastAsia="仿宋" w:hAnsi="Times New Roman" w:hint="eastAsia"/>
                <w:color w:val="000000"/>
                <w:sz w:val="18"/>
                <w:szCs w:val="18"/>
              </w:rPr>
              <w:t>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化工园区内从事危险化学品生产、经营、储存、使用单位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四川政务服务网</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http://www.sczwfw.gov.cn/</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市（州）应急管理部门</w:t>
            </w:r>
          </w:p>
        </w:tc>
      </w:tr>
      <w:tr w:rsidR="003D2445">
        <w:trPr>
          <w:trHeight w:val="1526"/>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办理类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安全生产标准化申报</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提供安全生产标准化达标认定服务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通过四川省危险化学品安全生产标准化信息工作平台申请</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市应急管理部门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化工园区内危险化学品生产经营单位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四川省危险化学品安全生产标准化信息工作平台</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olor w:val="000000"/>
                <w:sz w:val="18"/>
                <w:szCs w:val="18"/>
              </w:rPr>
            </w:pPr>
            <w:hyperlink r:id="rId37" w:history="1">
              <w:r w:rsidR="00507269">
                <w:rPr>
                  <w:rFonts w:ascii="Times New Roman" w:eastAsia="仿宋" w:hAnsi="Times New Roman"/>
                  <w:color w:val="000000"/>
                  <w:sz w:val="18"/>
                  <w:szCs w:val="18"/>
                </w:rPr>
                <w:t>https://wh-stand-ent.scdem.cn</w:t>
              </w:r>
            </w:hyperlink>
          </w:p>
        </w:tc>
        <w:tc>
          <w:tcPr>
            <w:tcW w:w="82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安全生产许可政策咨询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提供安全生产行政许可相关政策咨询服务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通过企业综合服务中心（专区）、园区服务驿站电话或现场咨询</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市、县（区）、园区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应急管理部门</w:t>
            </w:r>
            <w:r>
              <w:rPr>
                <w:rFonts w:ascii="Times New Roman" w:eastAsia="仿宋" w:hAnsi="Times New Roman"/>
                <w:color w:val="000000"/>
                <w:sz w:val="18"/>
                <w:szCs w:val="18"/>
              </w:rPr>
              <w:t>、县（区）应急管理</w:t>
            </w:r>
            <w:r>
              <w:rPr>
                <w:rFonts w:ascii="Times New Roman" w:eastAsia="仿宋" w:hAnsi="Times New Roman" w:hint="eastAsia"/>
                <w:color w:val="000000"/>
                <w:sz w:val="18"/>
                <w:szCs w:val="18"/>
              </w:rPr>
              <w:t>部门</w:t>
            </w:r>
            <w:r>
              <w:rPr>
                <w:rFonts w:ascii="Times New Roman" w:eastAsia="仿宋" w:hAnsi="Times New Roman"/>
                <w:color w:val="000000"/>
                <w:sz w:val="18"/>
                <w:szCs w:val="18"/>
              </w:rPr>
              <w:t>或</w:t>
            </w:r>
            <w:r>
              <w:rPr>
                <w:rFonts w:ascii="Times New Roman" w:eastAsia="仿宋" w:hAnsi="Times New Roman" w:hint="eastAsia"/>
                <w:color w:val="000000"/>
                <w:sz w:val="18"/>
                <w:szCs w:val="18"/>
              </w:rPr>
              <w:t>行政审批局</w:t>
            </w:r>
            <w:r>
              <w:rPr>
                <w:rFonts w:ascii="Times New Roman" w:eastAsia="仿宋" w:hAnsi="Times New Roman"/>
                <w:color w:val="000000"/>
                <w:sz w:val="18"/>
                <w:szCs w:val="18"/>
              </w:rPr>
              <w:t>，园区内负责相关事项的部门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化工园区内危险化学品生产经营单位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企业综合服务中心（专区）、园区服务驿站</w:t>
            </w:r>
          </w:p>
        </w:tc>
      </w:tr>
      <w:tr w:rsidR="003D2445">
        <w:trPr>
          <w:trHeight w:val="1226"/>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指导类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监测预警信息推送</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提供危险化学品监测预警平台安全风险预警提醒服务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通过危险化学品监测预警系统向企业账号推送</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市、园区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市应急管理部门、化工园区管委会</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化工园区内危险化学品生产经营单位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长期推送</w:t>
            </w: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r>
      <w:tr w:rsidR="003D2445">
        <w:trPr>
          <w:trHeight w:val="2126"/>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查询类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证照查询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特种作业操作资格证、主要负责人和安全管理人员安全资格证查询服务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登录应急管理部网站进行查询</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市、县（区）、园区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市应急管理部门；县（区）应急管理部门或行政审批局；园区内负责相关事项的部门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化工园区内危险化学品生产经营单位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特种作业操作证及安全生产知识和管理能力考核合格信息查询平台</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olor w:val="000000"/>
                <w:sz w:val="18"/>
                <w:szCs w:val="18"/>
              </w:rPr>
            </w:pPr>
            <w:hyperlink r:id="rId38" w:history="1">
              <w:r w:rsidR="00507269">
                <w:rPr>
                  <w:rFonts w:ascii="Times New Roman" w:eastAsia="仿宋" w:hAnsi="Times New Roman"/>
                  <w:color w:val="000000"/>
                  <w:sz w:val="18"/>
                  <w:szCs w:val="18"/>
                </w:rPr>
                <w:t>https://cx.mem.gov.cn/</w:t>
              </w:r>
            </w:hyperlink>
          </w:p>
        </w:tc>
        <w:tc>
          <w:tcPr>
            <w:tcW w:w="82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r>
      <w:tr w:rsidR="003D2445">
        <w:trPr>
          <w:trHeight w:val="2546"/>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查询类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hint="eastAsia"/>
                <w:color w:val="000000"/>
                <w:sz w:val="18"/>
                <w:szCs w:val="18"/>
              </w:rPr>
              <w:t>应急管理</w:t>
            </w:r>
            <w:r>
              <w:rPr>
                <w:rFonts w:ascii="Times New Roman" w:eastAsia="仿宋" w:hAnsi="Times New Roman"/>
                <w:color w:val="000000"/>
                <w:sz w:val="18"/>
                <w:szCs w:val="18"/>
              </w:rPr>
              <w:t>信息查询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中级注册安全工程师注册信息查询服务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登录应急管理部网站进行查询</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市、县（区）、园区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市应急管理部门；县（区）应急管理部门或行政审批局；园区内负责相关事项的部门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化工园区内危险化学品生产经营单位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中级注册安全工程师注册信息查询</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olor w:val="000000"/>
                <w:sz w:val="18"/>
                <w:szCs w:val="18"/>
              </w:rPr>
            </w:pPr>
            <w:hyperlink r:id="rId39" w:history="1">
              <w:r w:rsidR="00507269">
                <w:rPr>
                  <w:rFonts w:ascii="Times New Roman" w:eastAsia="仿宋" w:hAnsi="Times New Roman"/>
                  <w:color w:val="000000"/>
                  <w:sz w:val="18"/>
                  <w:szCs w:val="18"/>
                </w:rPr>
                <w:t>https://zwfw.mem.gov.cn/zwthlw/pages/hlwmh/yyfw/zcaqgcscx/index.html</w:t>
              </w:r>
            </w:hyperlink>
          </w:p>
        </w:tc>
        <w:tc>
          <w:tcPr>
            <w:tcW w:w="82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r>
      <w:tr w:rsidR="003D2445">
        <w:trPr>
          <w:trHeight w:val="2112"/>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查询类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中介机构资质查询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提供安全评价、检测检验机构名单及相关信息查询服务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访问应急管理厅官网进行查询</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市、县（区）、园区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市应急管理部门；县（区）应急管理部门或行政审批局；园区内负责相关事项的部门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化工园区内危险化学品生产经营单位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应急管理厅官网</w:t>
            </w:r>
            <w:r>
              <w:rPr>
                <w:rFonts w:ascii="Times New Roman" w:eastAsia="仿宋" w:hAnsi="Times New Roman"/>
                <w:color w:val="000000"/>
                <w:sz w:val="18"/>
                <w:szCs w:val="18"/>
              </w:rPr>
              <w:t>-</w:t>
            </w:r>
            <w:r>
              <w:rPr>
                <w:rFonts w:ascii="Times New Roman" w:eastAsia="仿宋" w:hAnsi="Times New Roman"/>
                <w:color w:val="000000"/>
                <w:sz w:val="18"/>
                <w:szCs w:val="18"/>
              </w:rPr>
              <w:t>政府信息公开</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olor w:val="000000"/>
                <w:sz w:val="18"/>
                <w:szCs w:val="18"/>
              </w:rPr>
            </w:pPr>
            <w:hyperlink r:id="rId40" w:history="1">
              <w:r w:rsidR="00507269">
                <w:rPr>
                  <w:rFonts w:ascii="Times New Roman" w:eastAsia="仿宋" w:hAnsi="Times New Roman"/>
                  <w:color w:val="000000"/>
                  <w:sz w:val="18"/>
                  <w:szCs w:val="18"/>
                </w:rPr>
                <w:t>https://yjt.sc.gov.cn/scyjt/aqpjjcxx/GovInfoPublic.shtml</w:t>
              </w:r>
            </w:hyperlink>
          </w:p>
        </w:tc>
        <w:tc>
          <w:tcPr>
            <w:tcW w:w="82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r>
      <w:tr w:rsidR="003D2445">
        <w:trPr>
          <w:trHeight w:val="2057"/>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查询类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安全培训机构信息</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提供符合条件的安全培训机构名单查询服务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访问应急管理厅官网进行查询</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市、县（区）、园区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市应急管理部门；县（区）应急管理部门或行政审批局；园区内负责相关事项的部门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化工园区内危险化学品生产经营单位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应急管理厅官网</w:t>
            </w:r>
            <w:r>
              <w:rPr>
                <w:rFonts w:ascii="Times New Roman" w:eastAsia="仿宋" w:hAnsi="Times New Roman"/>
                <w:color w:val="000000"/>
                <w:sz w:val="18"/>
                <w:szCs w:val="18"/>
              </w:rPr>
              <w:t>-</w:t>
            </w:r>
            <w:r>
              <w:rPr>
                <w:rFonts w:ascii="Times New Roman" w:eastAsia="仿宋" w:hAnsi="Times New Roman"/>
                <w:color w:val="000000"/>
                <w:sz w:val="18"/>
                <w:szCs w:val="18"/>
              </w:rPr>
              <w:t>政务互动</w:t>
            </w:r>
          </w:p>
        </w:tc>
        <w:tc>
          <w:tcPr>
            <w:tcW w:w="630" w:type="dxa"/>
            <w:tcBorders>
              <w:tl2br w:val="nil"/>
              <w:tr2bl w:val="nil"/>
            </w:tcBorders>
            <w:noWrap/>
            <w:vAlign w:val="center"/>
          </w:tcPr>
          <w:p w:rsidR="003D2445" w:rsidRDefault="003D2445">
            <w:pPr>
              <w:autoSpaceDN w:val="0"/>
              <w:spacing w:line="240" w:lineRule="exact"/>
              <w:textAlignment w:val="center"/>
              <w:rPr>
                <w:rFonts w:ascii="Times New Roman" w:eastAsia="黑体" w:hAnsi="Times New Roman"/>
                <w:color w:val="000000"/>
                <w:sz w:val="18"/>
                <w:szCs w:val="18"/>
              </w:rPr>
            </w:pPr>
            <w:hyperlink r:id="rId41" w:history="1">
              <w:r w:rsidR="00507269">
                <w:rPr>
                  <w:rFonts w:ascii="Times New Roman" w:eastAsia="仿宋" w:hAnsi="Times New Roman"/>
                  <w:color w:val="000000"/>
                  <w:sz w:val="18"/>
                  <w:szCs w:val="18"/>
                </w:rPr>
                <w:t>https://yjt.sc.gov.cn/scyjt/chaxunxitong/list.shtml</w:t>
              </w:r>
            </w:hyperlink>
          </w:p>
        </w:tc>
        <w:tc>
          <w:tcPr>
            <w:tcW w:w="82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r>
      <w:tr w:rsidR="003D2445">
        <w:trPr>
          <w:trHeight w:val="2056"/>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查询类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特种作业实操考点信息</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提供符合条件的特种作业实操考点名单查询服务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访问应急管理厅官网进行查询</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市、县（区）、园区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市应急管理部门；县（区）应急管理部门或行政审批局；园区内负责相关事项的部门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化工园区内危险化学品生产经营单位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应急管理厅官网</w:t>
            </w:r>
            <w:r>
              <w:rPr>
                <w:rFonts w:ascii="Times New Roman" w:eastAsia="仿宋" w:hAnsi="Times New Roman"/>
                <w:color w:val="000000"/>
                <w:sz w:val="18"/>
                <w:szCs w:val="18"/>
              </w:rPr>
              <w:t>-</w:t>
            </w:r>
            <w:r>
              <w:rPr>
                <w:rFonts w:ascii="Times New Roman" w:eastAsia="仿宋" w:hAnsi="Times New Roman"/>
                <w:color w:val="000000"/>
                <w:sz w:val="18"/>
                <w:szCs w:val="18"/>
              </w:rPr>
              <w:t>政务互动</w:t>
            </w:r>
          </w:p>
        </w:tc>
        <w:tc>
          <w:tcPr>
            <w:tcW w:w="63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https://yjt.sc.gov.cn/scyjt/chaxunxitong/list.shtml</w:t>
            </w:r>
          </w:p>
        </w:tc>
        <w:tc>
          <w:tcPr>
            <w:tcW w:w="82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r>
      <w:tr w:rsidR="003D2445">
        <w:trPr>
          <w:trHeight w:val="2057"/>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查询类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救援队伍信息查询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提供辖区内危险化学品应急救援队伍相关信息查询服务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通过企业综合服务中心（专区）、园区服务驿站线下查询</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市、县（区）、园区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市应急管理部门；县（区）应急管理部门或行政审批局；园区内负责相关事项的部门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化工园区内危险化学品生产经营单位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企业综合服务中心（专区）、园区服务驿站</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政策咨询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提供突发环境事件应急预案备案管理咨询服务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通过企业综合服务中心（专区）、市（州）、县（市、区）生态环境局电话或现场咨询</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市、县（区）、园区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市、县（区）生态环境</w:t>
            </w:r>
            <w:r>
              <w:rPr>
                <w:rFonts w:ascii="Times New Roman" w:eastAsia="仿宋" w:hAnsi="Times New Roman" w:hint="eastAsia"/>
                <w:color w:val="000000"/>
                <w:sz w:val="18"/>
                <w:szCs w:val="18"/>
              </w:rPr>
              <w:t>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化工园区内危险化学品生产经营单位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2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企业综合服务中心（专区）、市（州）、县（市、区）生态环境部门</w:t>
            </w:r>
            <w:r>
              <w:rPr>
                <w:rFonts w:ascii="Times New Roman" w:eastAsia="仿宋" w:hAnsi="Times New Roman" w:hint="eastAsia"/>
                <w:color w:val="000000"/>
                <w:sz w:val="18"/>
                <w:szCs w:val="18"/>
              </w:rPr>
              <w:t>现场</w:t>
            </w:r>
            <w:r>
              <w:rPr>
                <w:rFonts w:ascii="Times New Roman" w:eastAsia="仿宋" w:hAnsi="Times New Roman"/>
                <w:color w:val="000000"/>
                <w:sz w:val="18"/>
                <w:szCs w:val="18"/>
              </w:rPr>
              <w:t>或电话咨询</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危险货物运输涉企政策咨询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提供相关危险货物运输涉企政策咨询服务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通过市（州）、县（市、区）企业综合服务中心（专区），交通运输部门，县（市、区）交通运输部门或行政审批局电话或现场咨询</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市交通运输部门；县（区）交通运输部门或行政审批局</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化工园区内有危险货物运输需求的化学品生产经营</w:t>
            </w:r>
            <w:r>
              <w:rPr>
                <w:rFonts w:ascii="Times New Roman" w:eastAsia="仿宋" w:hAnsi="Times New Roman" w:hint="eastAsia"/>
                <w:color w:val="000000"/>
                <w:sz w:val="18"/>
                <w:szCs w:val="18"/>
              </w:rPr>
              <w:t>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2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市（州）、县（市、区）企业综合服务中心（专区），交通运输部门，县（市、区）行政审批局</w:t>
            </w:r>
          </w:p>
        </w:tc>
      </w:tr>
      <w:tr w:rsidR="003D2445">
        <w:trPr>
          <w:trHeight w:val="1562"/>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咨询类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政策咨询</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提供申请办理监控化学品生产设施建设、生产设施竣工验收、生产特别许可，以及第二类监控化学品使用、经营许可资料准备、办理程序等咨询服务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通过企业综合服务中心（专区）电话或现场咨询</w:t>
            </w:r>
          </w:p>
        </w:tc>
        <w:tc>
          <w:tcPr>
            <w:tcW w:w="1078"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市</w:t>
            </w:r>
            <w:r>
              <w:rPr>
                <w:rFonts w:ascii="Times New Roman" w:eastAsia="仿宋" w:hAnsi="Times New Roman" w:hint="eastAsia"/>
                <w:color w:val="000000"/>
                <w:sz w:val="18"/>
                <w:szCs w:val="18"/>
              </w:rPr>
              <w:t>级</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市经济和信息化</w:t>
            </w:r>
            <w:r>
              <w:rPr>
                <w:rFonts w:ascii="Times New Roman" w:eastAsia="仿宋" w:hAnsi="Times New Roman" w:hint="eastAsia"/>
                <w:color w:val="000000"/>
                <w:sz w:val="18"/>
                <w:szCs w:val="18"/>
              </w:rPr>
              <w:t>部门</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监控化学品生产设施建设、监控化学品使用和生产经营</w:t>
            </w:r>
            <w:r>
              <w:rPr>
                <w:rFonts w:ascii="Times New Roman" w:eastAsia="仿宋" w:hAnsi="Times New Roman" w:hint="eastAsia"/>
                <w:color w:val="000000"/>
                <w:sz w:val="18"/>
                <w:szCs w:val="18"/>
              </w:rPr>
              <w:t>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2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企业综合服务中心（专区）</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安全生产</w:t>
            </w:r>
          </w:p>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指导类</w:t>
            </w:r>
          </w:p>
        </w:tc>
        <w:tc>
          <w:tcPr>
            <w:tcW w:w="1026"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演练指导</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提供消防安全演练指导服务</w:t>
            </w:r>
          </w:p>
        </w:tc>
        <w:tc>
          <w:tcPr>
            <w:tcW w:w="1804"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通过预约电话或现场咨询</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市、县（区）、园区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市、县（区）消防救援大（支）队</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化工园区内危险化学品生产经营</w:t>
            </w:r>
            <w:r>
              <w:rPr>
                <w:rFonts w:ascii="Times New Roman" w:eastAsia="仿宋" w:hAnsi="Times New Roman" w:hint="eastAsia"/>
                <w:color w:val="000000"/>
                <w:sz w:val="18"/>
                <w:szCs w:val="18"/>
              </w:rPr>
              <w:t>单位</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2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消防救援大队、消防救援站</w:t>
            </w:r>
          </w:p>
        </w:tc>
      </w:tr>
      <w:tr w:rsidR="003D2445">
        <w:trPr>
          <w:trHeight w:val="182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pStyle w:val="TableText"/>
              <w:spacing w:before="194" w:line="240" w:lineRule="exact"/>
              <w:ind w:left="30"/>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咨询类</w:t>
            </w:r>
          </w:p>
        </w:tc>
        <w:tc>
          <w:tcPr>
            <w:tcW w:w="1026" w:type="dxa"/>
            <w:tcBorders>
              <w:tl2br w:val="nil"/>
              <w:tr2bl w:val="nil"/>
            </w:tcBorders>
            <w:noWrap/>
            <w:vAlign w:val="center"/>
          </w:tcPr>
          <w:p w:rsidR="003D2445" w:rsidRDefault="00507269">
            <w:pPr>
              <w:pStyle w:val="TableText"/>
              <w:spacing w:before="195" w:line="240" w:lineRule="exact"/>
              <w:ind w:left="11"/>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消防技术服务机构查询</w:t>
            </w:r>
          </w:p>
        </w:tc>
        <w:tc>
          <w:tcPr>
            <w:tcW w:w="930" w:type="dxa"/>
            <w:tcBorders>
              <w:tl2br w:val="nil"/>
              <w:tr2bl w:val="nil"/>
            </w:tcBorders>
            <w:noWrap/>
            <w:vAlign w:val="center"/>
          </w:tcPr>
          <w:p w:rsidR="003D2445" w:rsidRDefault="00507269">
            <w:pPr>
              <w:pStyle w:val="TableText"/>
              <w:spacing w:before="43" w:line="240" w:lineRule="exact"/>
              <w:ind w:left="52"/>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其他服务</w:t>
            </w:r>
          </w:p>
        </w:tc>
        <w:tc>
          <w:tcPr>
            <w:tcW w:w="2009" w:type="dxa"/>
            <w:tcBorders>
              <w:tl2br w:val="nil"/>
              <w:tr2bl w:val="nil"/>
            </w:tcBorders>
            <w:noWrap/>
            <w:vAlign w:val="center"/>
          </w:tcPr>
          <w:p w:rsidR="003D2445" w:rsidRDefault="00507269">
            <w:pPr>
              <w:pStyle w:val="TableText"/>
              <w:spacing w:before="42" w:line="240" w:lineRule="exact"/>
              <w:ind w:left="22" w:hanging="9"/>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提供消防技术服务机构名单及相关信息查询服务</w:t>
            </w:r>
          </w:p>
        </w:tc>
        <w:tc>
          <w:tcPr>
            <w:tcW w:w="1804" w:type="dxa"/>
            <w:tcBorders>
              <w:tl2br w:val="nil"/>
              <w:tr2bl w:val="nil"/>
            </w:tcBorders>
            <w:noWrap/>
            <w:vAlign w:val="center"/>
          </w:tcPr>
          <w:p w:rsidR="003D2445" w:rsidRDefault="00507269">
            <w:pPr>
              <w:pStyle w:val="TableText"/>
              <w:spacing w:before="42" w:line="240" w:lineRule="exact"/>
              <w:ind w:left="23" w:right="59"/>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访问国家社会消防技术服务信息系统查询</w:t>
            </w:r>
          </w:p>
        </w:tc>
        <w:tc>
          <w:tcPr>
            <w:tcW w:w="1078" w:type="dxa"/>
            <w:tcBorders>
              <w:tl2br w:val="nil"/>
              <w:tr2bl w:val="nil"/>
            </w:tcBorders>
            <w:noWrap/>
            <w:vAlign w:val="center"/>
          </w:tcPr>
          <w:p w:rsidR="003D2445" w:rsidRDefault="00507269">
            <w:pPr>
              <w:pStyle w:val="TableText"/>
              <w:spacing w:before="42" w:line="240" w:lineRule="exact"/>
              <w:ind w:right="9"/>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市、县（区）、园区</w:t>
            </w:r>
          </w:p>
        </w:tc>
        <w:tc>
          <w:tcPr>
            <w:tcW w:w="1140" w:type="dxa"/>
            <w:tcBorders>
              <w:tl2br w:val="nil"/>
              <w:tr2bl w:val="nil"/>
            </w:tcBorders>
            <w:noWrap/>
            <w:vAlign w:val="center"/>
          </w:tcPr>
          <w:p w:rsidR="003D2445" w:rsidRDefault="00507269">
            <w:pPr>
              <w:pStyle w:val="TableText"/>
              <w:spacing w:before="23" w:line="240" w:lineRule="exact"/>
              <w:ind w:left="16"/>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市、县（市、区）消防救援大（支）队</w:t>
            </w:r>
          </w:p>
        </w:tc>
        <w:tc>
          <w:tcPr>
            <w:tcW w:w="1099" w:type="dxa"/>
            <w:tcBorders>
              <w:tl2br w:val="nil"/>
              <w:tr2bl w:val="nil"/>
            </w:tcBorders>
            <w:noWrap/>
            <w:vAlign w:val="center"/>
          </w:tcPr>
          <w:p w:rsidR="003D2445" w:rsidRDefault="00507269">
            <w:pPr>
              <w:pStyle w:val="TableText"/>
              <w:spacing w:before="34" w:line="240" w:lineRule="exact"/>
              <w:ind w:left="25" w:hanging="9"/>
              <w:jc w:val="center"/>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w:t>
            </w:r>
          </w:p>
        </w:tc>
        <w:tc>
          <w:tcPr>
            <w:tcW w:w="1341" w:type="dxa"/>
            <w:tcBorders>
              <w:tl2br w:val="nil"/>
              <w:tr2bl w:val="nil"/>
            </w:tcBorders>
            <w:noWrap/>
            <w:vAlign w:val="center"/>
          </w:tcPr>
          <w:p w:rsidR="003D2445" w:rsidRDefault="00507269">
            <w:pPr>
              <w:pStyle w:val="TableText"/>
              <w:spacing w:before="34" w:line="240" w:lineRule="exact"/>
              <w:ind w:left="17" w:right="22" w:firstLine="20"/>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化工园区内危险化学品生产</w:t>
            </w:r>
            <w:r>
              <w:rPr>
                <w:rFonts w:ascii="Times New Roman" w:eastAsia="仿宋" w:hAnsi="Times New Roman" w:cs="Times New Roman"/>
                <w:color w:val="000000"/>
                <w:sz w:val="18"/>
                <w:szCs w:val="18"/>
                <w:lang w:eastAsia="zh-CN"/>
              </w:rPr>
              <w:t xml:space="preserve"> </w:t>
            </w:r>
            <w:r>
              <w:rPr>
                <w:rFonts w:ascii="Times New Roman" w:eastAsia="仿宋" w:hAnsi="Times New Roman" w:cs="Times New Roman"/>
                <w:color w:val="000000"/>
                <w:sz w:val="18"/>
                <w:szCs w:val="18"/>
                <w:lang w:eastAsia="zh-CN"/>
              </w:rPr>
              <w:t>经营单位</w:t>
            </w:r>
          </w:p>
        </w:tc>
        <w:tc>
          <w:tcPr>
            <w:tcW w:w="1062" w:type="dxa"/>
            <w:tcBorders>
              <w:tl2br w:val="nil"/>
              <w:tr2bl w:val="nil"/>
            </w:tcBorders>
            <w:noWrap/>
            <w:vAlign w:val="center"/>
          </w:tcPr>
          <w:p w:rsidR="003D2445" w:rsidRDefault="00507269">
            <w:pPr>
              <w:pStyle w:val="TableText"/>
              <w:spacing w:before="194" w:line="240" w:lineRule="exact"/>
              <w:ind w:left="128"/>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长期推进</w:t>
            </w:r>
          </w:p>
        </w:tc>
        <w:tc>
          <w:tcPr>
            <w:tcW w:w="780" w:type="dxa"/>
            <w:tcBorders>
              <w:tl2br w:val="nil"/>
              <w:tr2bl w:val="nil"/>
            </w:tcBorders>
            <w:noWrap/>
            <w:vAlign w:val="center"/>
          </w:tcPr>
          <w:p w:rsidR="003D2445" w:rsidRDefault="00507269">
            <w:pPr>
              <w:pStyle w:val="TableText"/>
              <w:spacing w:before="198" w:line="240" w:lineRule="exact"/>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国家社会消防技术服务信息系统</w:t>
            </w:r>
          </w:p>
        </w:tc>
        <w:tc>
          <w:tcPr>
            <w:tcW w:w="630" w:type="dxa"/>
            <w:tcBorders>
              <w:tl2br w:val="nil"/>
              <w:tr2bl w:val="nil"/>
            </w:tcBorders>
            <w:noWrap/>
            <w:vAlign w:val="center"/>
          </w:tcPr>
          <w:p w:rsidR="003D2445" w:rsidRDefault="00507269">
            <w:pPr>
              <w:pStyle w:val="TableText"/>
              <w:spacing w:before="198" w:line="240" w:lineRule="exact"/>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https://shhxf.119.gov.cn/templet/index_7.jsp</w:t>
            </w:r>
          </w:p>
        </w:tc>
        <w:tc>
          <w:tcPr>
            <w:tcW w:w="820" w:type="dxa"/>
            <w:tcBorders>
              <w:tl2br w:val="nil"/>
              <w:tr2bl w:val="nil"/>
            </w:tcBorders>
            <w:noWrap/>
            <w:vAlign w:val="center"/>
          </w:tcPr>
          <w:p w:rsidR="003D2445" w:rsidRDefault="00507269">
            <w:pPr>
              <w:pStyle w:val="TableText"/>
              <w:spacing w:before="34" w:line="220" w:lineRule="exact"/>
              <w:ind w:left="29" w:right="27"/>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企业综合服务中心（专区）</w:t>
            </w:r>
          </w:p>
        </w:tc>
      </w:tr>
      <w:tr w:rsidR="003D2445">
        <w:trPr>
          <w:trHeight w:val="110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pStyle w:val="TableText"/>
              <w:spacing w:line="240" w:lineRule="exact"/>
              <w:ind w:left="30"/>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咨询类</w:t>
            </w:r>
          </w:p>
        </w:tc>
        <w:tc>
          <w:tcPr>
            <w:tcW w:w="1026" w:type="dxa"/>
            <w:tcBorders>
              <w:tl2br w:val="nil"/>
              <w:tr2bl w:val="nil"/>
            </w:tcBorders>
            <w:noWrap/>
            <w:vAlign w:val="center"/>
          </w:tcPr>
          <w:p w:rsidR="003D2445" w:rsidRDefault="00507269">
            <w:pPr>
              <w:pStyle w:val="TableText"/>
              <w:spacing w:line="240" w:lineRule="exact"/>
              <w:ind w:left="11"/>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注册消防工程师信息查询</w:t>
            </w:r>
          </w:p>
        </w:tc>
        <w:tc>
          <w:tcPr>
            <w:tcW w:w="930" w:type="dxa"/>
            <w:tcBorders>
              <w:tl2br w:val="nil"/>
              <w:tr2bl w:val="nil"/>
            </w:tcBorders>
            <w:noWrap/>
            <w:vAlign w:val="center"/>
          </w:tcPr>
          <w:p w:rsidR="003D2445" w:rsidRDefault="00507269">
            <w:pPr>
              <w:pStyle w:val="TableText"/>
              <w:spacing w:line="240" w:lineRule="exact"/>
              <w:ind w:left="61"/>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其他服务</w:t>
            </w:r>
          </w:p>
        </w:tc>
        <w:tc>
          <w:tcPr>
            <w:tcW w:w="2009" w:type="dxa"/>
            <w:tcBorders>
              <w:tl2br w:val="nil"/>
              <w:tr2bl w:val="nil"/>
            </w:tcBorders>
            <w:noWrap/>
            <w:vAlign w:val="center"/>
          </w:tcPr>
          <w:p w:rsidR="003D2445" w:rsidRDefault="00507269">
            <w:pPr>
              <w:pStyle w:val="TableText"/>
              <w:spacing w:line="220" w:lineRule="exact"/>
              <w:ind w:left="22"/>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提供注册消防工程师注册信息查询服务</w:t>
            </w:r>
          </w:p>
        </w:tc>
        <w:tc>
          <w:tcPr>
            <w:tcW w:w="1804" w:type="dxa"/>
            <w:tcBorders>
              <w:tl2br w:val="nil"/>
              <w:tr2bl w:val="nil"/>
            </w:tcBorders>
            <w:noWrap/>
            <w:vAlign w:val="center"/>
          </w:tcPr>
          <w:p w:rsidR="003D2445" w:rsidRDefault="00507269">
            <w:pPr>
              <w:pStyle w:val="TableText"/>
              <w:spacing w:line="220" w:lineRule="exact"/>
              <w:ind w:left="23" w:right="59"/>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访问国家社会消防技术服务信息系统查询</w:t>
            </w:r>
            <w:r>
              <w:rPr>
                <w:rFonts w:ascii="Times New Roman" w:eastAsia="仿宋" w:hAnsi="Times New Roman" w:cs="Times New Roman" w:hint="eastAsia"/>
                <w:color w:val="000000"/>
                <w:sz w:val="18"/>
                <w:szCs w:val="18"/>
                <w:lang w:eastAsia="zh-CN"/>
              </w:rPr>
              <w:t>或企业综合服务中心（专区）查询</w:t>
            </w:r>
          </w:p>
        </w:tc>
        <w:tc>
          <w:tcPr>
            <w:tcW w:w="1078" w:type="dxa"/>
            <w:tcBorders>
              <w:tl2br w:val="nil"/>
              <w:tr2bl w:val="nil"/>
            </w:tcBorders>
            <w:noWrap/>
            <w:vAlign w:val="center"/>
          </w:tcPr>
          <w:p w:rsidR="003D2445" w:rsidRDefault="00507269">
            <w:pPr>
              <w:pStyle w:val="TableText"/>
              <w:spacing w:line="240" w:lineRule="exact"/>
              <w:ind w:left="23" w:right="59"/>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市、县（区）、园区</w:t>
            </w:r>
          </w:p>
        </w:tc>
        <w:tc>
          <w:tcPr>
            <w:tcW w:w="1140" w:type="dxa"/>
            <w:tcBorders>
              <w:tl2br w:val="nil"/>
              <w:tr2bl w:val="nil"/>
            </w:tcBorders>
            <w:noWrap/>
            <w:vAlign w:val="center"/>
          </w:tcPr>
          <w:p w:rsidR="003D2445" w:rsidRDefault="00507269">
            <w:pPr>
              <w:pStyle w:val="TableText"/>
              <w:spacing w:line="240" w:lineRule="exact"/>
              <w:ind w:left="16"/>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市、县（区）消防救援大（支）队</w:t>
            </w:r>
          </w:p>
        </w:tc>
        <w:tc>
          <w:tcPr>
            <w:tcW w:w="1099" w:type="dxa"/>
            <w:tcBorders>
              <w:tl2br w:val="nil"/>
              <w:tr2bl w:val="nil"/>
            </w:tcBorders>
            <w:noWrap/>
            <w:vAlign w:val="center"/>
          </w:tcPr>
          <w:p w:rsidR="003D2445" w:rsidRDefault="00507269">
            <w:pPr>
              <w:pStyle w:val="TableText"/>
              <w:spacing w:line="240" w:lineRule="exact"/>
              <w:ind w:left="25" w:hanging="9"/>
              <w:jc w:val="center"/>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w:t>
            </w:r>
          </w:p>
        </w:tc>
        <w:tc>
          <w:tcPr>
            <w:tcW w:w="1341" w:type="dxa"/>
            <w:tcBorders>
              <w:tl2br w:val="nil"/>
              <w:tr2bl w:val="nil"/>
            </w:tcBorders>
            <w:noWrap/>
            <w:vAlign w:val="center"/>
          </w:tcPr>
          <w:p w:rsidR="003D2445" w:rsidRDefault="00507269">
            <w:pPr>
              <w:pStyle w:val="TableText"/>
              <w:spacing w:line="240" w:lineRule="exact"/>
              <w:ind w:left="17" w:right="22" w:firstLine="20"/>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化工园区内危险化学品生产</w:t>
            </w:r>
            <w:r>
              <w:rPr>
                <w:rFonts w:ascii="Times New Roman" w:eastAsia="仿宋" w:hAnsi="Times New Roman" w:cs="Times New Roman"/>
                <w:color w:val="000000"/>
                <w:sz w:val="18"/>
                <w:szCs w:val="18"/>
                <w:lang w:eastAsia="zh-CN"/>
              </w:rPr>
              <w:t xml:space="preserve"> </w:t>
            </w:r>
            <w:r>
              <w:rPr>
                <w:rFonts w:ascii="Times New Roman" w:eastAsia="仿宋" w:hAnsi="Times New Roman" w:cs="Times New Roman"/>
                <w:color w:val="000000"/>
                <w:sz w:val="18"/>
                <w:szCs w:val="18"/>
                <w:lang w:eastAsia="zh-CN"/>
              </w:rPr>
              <w:t>经营单位</w:t>
            </w:r>
          </w:p>
        </w:tc>
        <w:tc>
          <w:tcPr>
            <w:tcW w:w="1062" w:type="dxa"/>
            <w:tcBorders>
              <w:tl2br w:val="nil"/>
              <w:tr2bl w:val="nil"/>
            </w:tcBorders>
            <w:noWrap/>
            <w:vAlign w:val="center"/>
          </w:tcPr>
          <w:p w:rsidR="003D2445" w:rsidRDefault="00507269">
            <w:pPr>
              <w:pStyle w:val="TableText"/>
              <w:spacing w:line="240" w:lineRule="exact"/>
              <w:ind w:left="128"/>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长期推进</w:t>
            </w:r>
          </w:p>
        </w:tc>
        <w:tc>
          <w:tcPr>
            <w:tcW w:w="780" w:type="dxa"/>
            <w:tcBorders>
              <w:tl2br w:val="nil"/>
              <w:tr2bl w:val="nil"/>
            </w:tcBorders>
            <w:noWrap/>
            <w:vAlign w:val="center"/>
          </w:tcPr>
          <w:p w:rsidR="003D2445" w:rsidRDefault="00507269">
            <w:pPr>
              <w:pStyle w:val="TableText"/>
              <w:spacing w:line="240" w:lineRule="exact"/>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国家社会消防技术服务信息系统</w:t>
            </w:r>
          </w:p>
        </w:tc>
        <w:tc>
          <w:tcPr>
            <w:tcW w:w="630"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https://shhxf.119.gov.cn/templet/index_7.jsp</w:t>
            </w:r>
          </w:p>
        </w:tc>
        <w:tc>
          <w:tcPr>
            <w:tcW w:w="820" w:type="dxa"/>
            <w:tcBorders>
              <w:tl2br w:val="nil"/>
              <w:tr2bl w:val="nil"/>
            </w:tcBorders>
            <w:noWrap/>
            <w:vAlign w:val="center"/>
          </w:tcPr>
          <w:p w:rsidR="003D2445" w:rsidRDefault="00507269">
            <w:pPr>
              <w:pStyle w:val="TableText"/>
              <w:spacing w:line="220" w:lineRule="exact"/>
              <w:ind w:left="29" w:right="27"/>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企业综合服务中心（专区）</w:t>
            </w:r>
          </w:p>
        </w:tc>
      </w:tr>
      <w:tr w:rsidR="003D2445">
        <w:trPr>
          <w:trHeight w:val="1051"/>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pStyle w:val="TableText"/>
              <w:spacing w:line="240" w:lineRule="exact"/>
              <w:ind w:left="30"/>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咨询类</w:t>
            </w:r>
          </w:p>
        </w:tc>
        <w:tc>
          <w:tcPr>
            <w:tcW w:w="1026" w:type="dxa"/>
            <w:tcBorders>
              <w:tl2br w:val="nil"/>
              <w:tr2bl w:val="nil"/>
            </w:tcBorders>
            <w:noWrap/>
            <w:vAlign w:val="center"/>
          </w:tcPr>
          <w:p w:rsidR="003D2445" w:rsidRDefault="00507269">
            <w:pPr>
              <w:pStyle w:val="TableText"/>
              <w:spacing w:line="240" w:lineRule="exact"/>
              <w:ind w:left="11"/>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消防设施操作员信息查询</w:t>
            </w:r>
          </w:p>
        </w:tc>
        <w:tc>
          <w:tcPr>
            <w:tcW w:w="930" w:type="dxa"/>
            <w:tcBorders>
              <w:tl2br w:val="nil"/>
              <w:tr2bl w:val="nil"/>
            </w:tcBorders>
            <w:noWrap/>
            <w:vAlign w:val="center"/>
          </w:tcPr>
          <w:p w:rsidR="003D2445" w:rsidRDefault="00507269">
            <w:pPr>
              <w:pStyle w:val="TableText"/>
              <w:spacing w:line="240" w:lineRule="exact"/>
              <w:ind w:left="61"/>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其他服务</w:t>
            </w:r>
          </w:p>
        </w:tc>
        <w:tc>
          <w:tcPr>
            <w:tcW w:w="2009"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提供消防设施操作员考试信息查询服务</w:t>
            </w:r>
          </w:p>
        </w:tc>
        <w:tc>
          <w:tcPr>
            <w:tcW w:w="1804" w:type="dxa"/>
            <w:tcBorders>
              <w:tl2br w:val="nil"/>
              <w:tr2bl w:val="nil"/>
            </w:tcBorders>
            <w:noWrap/>
            <w:vAlign w:val="center"/>
          </w:tcPr>
          <w:p w:rsidR="003D2445" w:rsidRDefault="00507269">
            <w:pPr>
              <w:pStyle w:val="TableText"/>
              <w:spacing w:line="220" w:lineRule="exact"/>
              <w:ind w:left="23"/>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访问国家技能人才评价证书查询网进行查询或企业综合服务中心（专区）查询</w:t>
            </w:r>
          </w:p>
        </w:tc>
        <w:tc>
          <w:tcPr>
            <w:tcW w:w="1078" w:type="dxa"/>
            <w:tcBorders>
              <w:tl2br w:val="nil"/>
              <w:tr2bl w:val="nil"/>
            </w:tcBorders>
            <w:noWrap/>
            <w:vAlign w:val="center"/>
          </w:tcPr>
          <w:p w:rsidR="003D2445" w:rsidRDefault="00507269">
            <w:pPr>
              <w:pStyle w:val="TableText"/>
              <w:spacing w:line="240" w:lineRule="exact"/>
              <w:ind w:left="34" w:right="9" w:firstLine="40"/>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市、县（区）、园区</w:t>
            </w:r>
          </w:p>
        </w:tc>
        <w:tc>
          <w:tcPr>
            <w:tcW w:w="1140" w:type="dxa"/>
            <w:tcBorders>
              <w:tl2br w:val="nil"/>
              <w:tr2bl w:val="nil"/>
            </w:tcBorders>
            <w:noWrap/>
            <w:vAlign w:val="center"/>
          </w:tcPr>
          <w:p w:rsidR="003D2445" w:rsidRDefault="00507269">
            <w:pPr>
              <w:pStyle w:val="TableText"/>
              <w:spacing w:line="240" w:lineRule="exact"/>
              <w:ind w:left="16"/>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市、县（区）消防救援大（支）队</w:t>
            </w:r>
          </w:p>
        </w:tc>
        <w:tc>
          <w:tcPr>
            <w:tcW w:w="1099" w:type="dxa"/>
            <w:tcBorders>
              <w:tl2br w:val="nil"/>
              <w:tr2bl w:val="nil"/>
            </w:tcBorders>
            <w:noWrap/>
            <w:vAlign w:val="center"/>
          </w:tcPr>
          <w:p w:rsidR="003D2445" w:rsidRDefault="00507269">
            <w:pPr>
              <w:pStyle w:val="TableText"/>
              <w:spacing w:line="240" w:lineRule="exact"/>
              <w:ind w:left="25" w:hanging="9"/>
              <w:jc w:val="center"/>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w:t>
            </w:r>
          </w:p>
        </w:tc>
        <w:tc>
          <w:tcPr>
            <w:tcW w:w="1341" w:type="dxa"/>
            <w:tcBorders>
              <w:tl2br w:val="nil"/>
              <w:tr2bl w:val="nil"/>
            </w:tcBorders>
            <w:noWrap/>
            <w:vAlign w:val="center"/>
          </w:tcPr>
          <w:p w:rsidR="003D2445" w:rsidRDefault="00507269">
            <w:pPr>
              <w:pStyle w:val="TableText"/>
              <w:spacing w:line="240" w:lineRule="exact"/>
              <w:ind w:left="17" w:right="22" w:firstLine="20"/>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化工园区内危险化学品生产</w:t>
            </w:r>
            <w:r>
              <w:rPr>
                <w:rFonts w:ascii="Times New Roman" w:eastAsia="仿宋" w:hAnsi="Times New Roman" w:cs="Times New Roman"/>
                <w:color w:val="000000"/>
                <w:sz w:val="18"/>
                <w:szCs w:val="18"/>
                <w:lang w:eastAsia="zh-CN"/>
              </w:rPr>
              <w:t xml:space="preserve"> </w:t>
            </w:r>
            <w:r>
              <w:rPr>
                <w:rFonts w:ascii="Times New Roman" w:eastAsia="仿宋" w:hAnsi="Times New Roman" w:cs="Times New Roman"/>
                <w:color w:val="000000"/>
                <w:sz w:val="18"/>
                <w:szCs w:val="18"/>
                <w:lang w:eastAsia="zh-CN"/>
              </w:rPr>
              <w:t>经营单位</w:t>
            </w:r>
          </w:p>
        </w:tc>
        <w:tc>
          <w:tcPr>
            <w:tcW w:w="1062" w:type="dxa"/>
            <w:tcBorders>
              <w:tl2br w:val="nil"/>
              <w:tr2bl w:val="nil"/>
            </w:tcBorders>
            <w:noWrap/>
            <w:vAlign w:val="center"/>
          </w:tcPr>
          <w:p w:rsidR="003D2445" w:rsidRDefault="00507269">
            <w:pPr>
              <w:pStyle w:val="TableText"/>
              <w:spacing w:line="240" w:lineRule="exact"/>
              <w:ind w:left="128"/>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长期推进</w:t>
            </w:r>
          </w:p>
        </w:tc>
        <w:tc>
          <w:tcPr>
            <w:tcW w:w="780" w:type="dxa"/>
            <w:tcBorders>
              <w:tl2br w:val="nil"/>
              <w:tr2bl w:val="nil"/>
            </w:tcBorders>
            <w:noWrap/>
            <w:vAlign w:val="center"/>
          </w:tcPr>
          <w:p w:rsidR="003D2445" w:rsidRDefault="00507269">
            <w:pPr>
              <w:pStyle w:val="TableText"/>
              <w:spacing w:line="240" w:lineRule="exact"/>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技能人才评价证书全国联网</w:t>
            </w:r>
          </w:p>
        </w:tc>
        <w:tc>
          <w:tcPr>
            <w:tcW w:w="630"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http://zscx.osta.org.cn/certificate</w:t>
            </w:r>
          </w:p>
        </w:tc>
        <w:tc>
          <w:tcPr>
            <w:tcW w:w="820" w:type="dxa"/>
            <w:tcBorders>
              <w:tl2br w:val="nil"/>
              <w:tr2bl w:val="nil"/>
            </w:tcBorders>
            <w:noWrap/>
            <w:vAlign w:val="center"/>
          </w:tcPr>
          <w:p w:rsidR="003D2445" w:rsidRDefault="00507269">
            <w:pPr>
              <w:pStyle w:val="TableText"/>
              <w:spacing w:line="220" w:lineRule="exact"/>
              <w:ind w:left="29" w:right="27"/>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企业综合服务中心（专区）</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pStyle w:val="TableText"/>
              <w:spacing w:line="240" w:lineRule="exact"/>
              <w:ind w:left="3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查询</w:t>
            </w:r>
            <w:r>
              <w:rPr>
                <w:rFonts w:ascii="Times New Roman" w:eastAsia="仿宋" w:hAnsi="Times New Roman" w:cs="Times New Roman"/>
                <w:color w:val="000000"/>
                <w:sz w:val="18"/>
                <w:szCs w:val="18"/>
                <w:lang w:eastAsia="zh-CN"/>
              </w:rPr>
              <w:t>类</w:t>
            </w:r>
          </w:p>
        </w:tc>
        <w:tc>
          <w:tcPr>
            <w:tcW w:w="1026" w:type="dxa"/>
            <w:tcBorders>
              <w:tl2br w:val="nil"/>
              <w:tr2bl w:val="nil"/>
            </w:tcBorders>
            <w:noWrap/>
            <w:vAlign w:val="center"/>
          </w:tcPr>
          <w:p w:rsidR="003D2445" w:rsidRDefault="00507269">
            <w:pPr>
              <w:pStyle w:val="TableText"/>
              <w:spacing w:line="240" w:lineRule="exact"/>
              <w:ind w:left="11"/>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消防设施操作员考点查询</w:t>
            </w:r>
          </w:p>
        </w:tc>
        <w:tc>
          <w:tcPr>
            <w:tcW w:w="930" w:type="dxa"/>
            <w:tcBorders>
              <w:tl2br w:val="nil"/>
              <w:tr2bl w:val="nil"/>
            </w:tcBorders>
            <w:noWrap/>
            <w:vAlign w:val="center"/>
          </w:tcPr>
          <w:p w:rsidR="003D2445" w:rsidRDefault="00507269">
            <w:pPr>
              <w:pStyle w:val="TableText"/>
              <w:spacing w:line="240" w:lineRule="exact"/>
              <w:ind w:left="61"/>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其他服务</w:t>
            </w:r>
          </w:p>
        </w:tc>
        <w:tc>
          <w:tcPr>
            <w:tcW w:w="2009"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提供消防设施操作员考点信息查询服务</w:t>
            </w:r>
          </w:p>
        </w:tc>
        <w:tc>
          <w:tcPr>
            <w:tcW w:w="1804" w:type="dxa"/>
            <w:tcBorders>
              <w:tl2br w:val="nil"/>
              <w:tr2bl w:val="nil"/>
            </w:tcBorders>
            <w:noWrap/>
            <w:vAlign w:val="center"/>
          </w:tcPr>
          <w:p w:rsidR="003D2445" w:rsidRDefault="00507269">
            <w:pPr>
              <w:pStyle w:val="TableText"/>
              <w:spacing w:line="220" w:lineRule="exact"/>
              <w:ind w:left="23"/>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访问全国消防职业技能鉴定考试网进行查询或企业综合服务中心（专区）查询</w:t>
            </w:r>
          </w:p>
        </w:tc>
        <w:tc>
          <w:tcPr>
            <w:tcW w:w="1078" w:type="dxa"/>
            <w:tcBorders>
              <w:tl2br w:val="nil"/>
              <w:tr2bl w:val="nil"/>
            </w:tcBorders>
            <w:noWrap/>
            <w:vAlign w:val="center"/>
          </w:tcPr>
          <w:p w:rsidR="003D2445" w:rsidRDefault="00507269">
            <w:pPr>
              <w:pStyle w:val="TableText"/>
              <w:spacing w:line="240" w:lineRule="exact"/>
              <w:ind w:left="34" w:right="9" w:firstLine="40"/>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市、县（区）、园区</w:t>
            </w:r>
          </w:p>
        </w:tc>
        <w:tc>
          <w:tcPr>
            <w:tcW w:w="1140" w:type="dxa"/>
            <w:tcBorders>
              <w:tl2br w:val="nil"/>
              <w:tr2bl w:val="nil"/>
            </w:tcBorders>
            <w:noWrap/>
            <w:vAlign w:val="center"/>
          </w:tcPr>
          <w:p w:rsidR="003D2445" w:rsidRDefault="00507269">
            <w:pPr>
              <w:pStyle w:val="TableText"/>
              <w:spacing w:line="240" w:lineRule="exact"/>
              <w:ind w:left="16"/>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市、县（区）消防救援大（支）队</w:t>
            </w:r>
          </w:p>
        </w:tc>
        <w:tc>
          <w:tcPr>
            <w:tcW w:w="1099" w:type="dxa"/>
            <w:tcBorders>
              <w:tl2br w:val="nil"/>
              <w:tr2bl w:val="nil"/>
            </w:tcBorders>
            <w:noWrap/>
            <w:vAlign w:val="center"/>
          </w:tcPr>
          <w:p w:rsidR="003D2445" w:rsidRDefault="00507269">
            <w:pPr>
              <w:pStyle w:val="TableText"/>
              <w:spacing w:line="240" w:lineRule="exact"/>
              <w:ind w:left="25" w:hanging="9"/>
              <w:jc w:val="center"/>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w:t>
            </w:r>
          </w:p>
        </w:tc>
        <w:tc>
          <w:tcPr>
            <w:tcW w:w="1341" w:type="dxa"/>
            <w:tcBorders>
              <w:tl2br w:val="nil"/>
              <w:tr2bl w:val="nil"/>
            </w:tcBorders>
            <w:noWrap/>
            <w:vAlign w:val="center"/>
          </w:tcPr>
          <w:p w:rsidR="003D2445" w:rsidRDefault="00507269">
            <w:pPr>
              <w:pStyle w:val="TableText"/>
              <w:spacing w:line="240" w:lineRule="exact"/>
              <w:ind w:left="17" w:right="22" w:firstLine="20"/>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化工园区内危险化学品生产</w:t>
            </w:r>
            <w:r>
              <w:rPr>
                <w:rFonts w:ascii="Times New Roman" w:eastAsia="仿宋" w:hAnsi="Times New Roman" w:cs="Times New Roman"/>
                <w:color w:val="000000"/>
                <w:sz w:val="18"/>
                <w:szCs w:val="18"/>
                <w:lang w:eastAsia="zh-CN"/>
              </w:rPr>
              <w:t xml:space="preserve"> </w:t>
            </w:r>
            <w:r>
              <w:rPr>
                <w:rFonts w:ascii="Times New Roman" w:eastAsia="仿宋" w:hAnsi="Times New Roman" w:cs="Times New Roman"/>
                <w:color w:val="000000"/>
                <w:sz w:val="18"/>
                <w:szCs w:val="18"/>
                <w:lang w:eastAsia="zh-CN"/>
              </w:rPr>
              <w:t>经营单位</w:t>
            </w:r>
          </w:p>
        </w:tc>
        <w:tc>
          <w:tcPr>
            <w:tcW w:w="1062" w:type="dxa"/>
            <w:tcBorders>
              <w:tl2br w:val="nil"/>
              <w:tr2bl w:val="nil"/>
            </w:tcBorders>
            <w:noWrap/>
            <w:vAlign w:val="center"/>
          </w:tcPr>
          <w:p w:rsidR="003D2445" w:rsidRDefault="00507269">
            <w:pPr>
              <w:pStyle w:val="TableText"/>
              <w:spacing w:line="240" w:lineRule="exact"/>
              <w:ind w:left="128"/>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长期推进</w:t>
            </w:r>
          </w:p>
        </w:tc>
        <w:tc>
          <w:tcPr>
            <w:tcW w:w="780" w:type="dxa"/>
            <w:tcBorders>
              <w:tl2br w:val="nil"/>
              <w:tr2bl w:val="nil"/>
            </w:tcBorders>
            <w:noWrap/>
            <w:vAlign w:val="center"/>
          </w:tcPr>
          <w:p w:rsidR="003D2445" w:rsidRDefault="00507269">
            <w:pPr>
              <w:pStyle w:val="TableText"/>
              <w:spacing w:line="240" w:lineRule="exact"/>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全国消防职业技能鉴定考试网</w:t>
            </w:r>
          </w:p>
        </w:tc>
        <w:tc>
          <w:tcPr>
            <w:tcW w:w="630"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https://xfhyjd.119.gov.cn/#/index/</w:t>
            </w:r>
          </w:p>
        </w:tc>
        <w:tc>
          <w:tcPr>
            <w:tcW w:w="820" w:type="dxa"/>
            <w:tcBorders>
              <w:tl2br w:val="nil"/>
              <w:tr2bl w:val="nil"/>
            </w:tcBorders>
            <w:noWrap/>
            <w:vAlign w:val="center"/>
          </w:tcPr>
          <w:p w:rsidR="003D2445" w:rsidRDefault="00507269">
            <w:pPr>
              <w:pStyle w:val="TableText"/>
              <w:spacing w:line="220" w:lineRule="exact"/>
              <w:ind w:left="29" w:right="27"/>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pacing w:val="-11"/>
                <w:sz w:val="18"/>
                <w:szCs w:val="18"/>
                <w:lang w:eastAsia="zh-CN"/>
              </w:rPr>
              <w:t>各市（州）</w:t>
            </w:r>
            <w:r>
              <w:rPr>
                <w:rFonts w:ascii="Times New Roman" w:eastAsia="仿宋" w:hAnsi="Times New Roman" w:cs="Times New Roman"/>
                <w:color w:val="000000"/>
                <w:sz w:val="18"/>
                <w:szCs w:val="18"/>
                <w:lang w:eastAsia="zh-CN"/>
              </w:rPr>
              <w:t>、县</w:t>
            </w:r>
            <w:r>
              <w:rPr>
                <w:rFonts w:ascii="Times New Roman" w:eastAsia="仿宋" w:hAnsi="Times New Roman" w:cs="Times New Roman"/>
                <w:color w:val="000000"/>
                <w:sz w:val="18"/>
                <w:szCs w:val="18"/>
                <w:lang w:eastAsia="zh-CN"/>
              </w:rPr>
              <w:t>(</w:t>
            </w:r>
            <w:r>
              <w:rPr>
                <w:rFonts w:ascii="Times New Roman" w:eastAsia="仿宋" w:hAnsi="Times New Roman" w:cs="Times New Roman"/>
                <w:color w:val="000000"/>
                <w:sz w:val="18"/>
                <w:szCs w:val="18"/>
                <w:lang w:eastAsia="zh-CN"/>
              </w:rPr>
              <w:t>市、区</w:t>
            </w:r>
            <w:r>
              <w:rPr>
                <w:rFonts w:ascii="Times New Roman" w:eastAsia="仿宋" w:hAnsi="Times New Roman" w:cs="Times New Roman"/>
                <w:color w:val="000000"/>
                <w:sz w:val="18"/>
                <w:szCs w:val="18"/>
                <w:lang w:eastAsia="zh-CN"/>
              </w:rPr>
              <w:t>)</w:t>
            </w:r>
            <w:r>
              <w:rPr>
                <w:rFonts w:ascii="Times New Roman" w:eastAsia="仿宋" w:hAnsi="Times New Roman" w:cs="Times New Roman"/>
                <w:color w:val="000000"/>
                <w:sz w:val="18"/>
                <w:szCs w:val="18"/>
                <w:lang w:eastAsia="zh-CN"/>
              </w:rPr>
              <w:t>政务中心消防窗口</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pStyle w:val="TableText"/>
              <w:spacing w:line="240" w:lineRule="exact"/>
              <w:ind w:left="3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办理类</w:t>
            </w:r>
          </w:p>
        </w:tc>
        <w:tc>
          <w:tcPr>
            <w:tcW w:w="1026" w:type="dxa"/>
            <w:tcBorders>
              <w:tl2br w:val="nil"/>
              <w:tr2bl w:val="nil"/>
            </w:tcBorders>
            <w:noWrap/>
            <w:vAlign w:val="center"/>
          </w:tcPr>
          <w:p w:rsidR="003D2445" w:rsidRDefault="00507269">
            <w:pPr>
              <w:pStyle w:val="TableText"/>
              <w:spacing w:line="240" w:lineRule="exact"/>
              <w:ind w:left="11"/>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特种设备生产单位许可</w:t>
            </w:r>
          </w:p>
        </w:tc>
        <w:tc>
          <w:tcPr>
            <w:tcW w:w="930" w:type="dxa"/>
            <w:tcBorders>
              <w:tl2br w:val="nil"/>
              <w:tr2bl w:val="nil"/>
            </w:tcBorders>
            <w:noWrap/>
            <w:vAlign w:val="center"/>
          </w:tcPr>
          <w:p w:rsidR="003D2445" w:rsidRDefault="00507269">
            <w:pPr>
              <w:pStyle w:val="TableText"/>
              <w:spacing w:line="240" w:lineRule="exact"/>
              <w:ind w:left="61"/>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其他服务</w:t>
            </w:r>
          </w:p>
        </w:tc>
        <w:tc>
          <w:tcPr>
            <w:tcW w:w="2009"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具有法定资质；具有与许可范围相适应的资源条件；</w:t>
            </w:r>
            <w:r>
              <w:rPr>
                <w:rFonts w:ascii="Times New Roman" w:eastAsia="仿宋" w:hAnsi="Times New Roman" w:cs="Times New Roman" w:hint="eastAsia"/>
                <w:color w:val="000000"/>
                <w:sz w:val="18"/>
                <w:szCs w:val="18"/>
                <w:lang w:eastAsia="zh-CN"/>
              </w:rPr>
              <w:t xml:space="preserve"> </w:t>
            </w:r>
            <w:r>
              <w:rPr>
                <w:rFonts w:ascii="Times New Roman" w:eastAsia="仿宋" w:hAnsi="Times New Roman" w:cs="Times New Roman" w:hint="eastAsia"/>
                <w:color w:val="000000"/>
                <w:sz w:val="18"/>
                <w:szCs w:val="18"/>
                <w:lang w:eastAsia="zh-CN"/>
              </w:rPr>
              <w:t>建立并且有效实施与许可范围相适应的质量保证体系、安全管理制度等；</w:t>
            </w:r>
            <w:r>
              <w:rPr>
                <w:rFonts w:ascii="Times New Roman" w:eastAsia="仿宋" w:hAnsi="Times New Roman" w:cs="Times New Roman" w:hint="eastAsia"/>
                <w:color w:val="000000"/>
                <w:sz w:val="18"/>
                <w:szCs w:val="18"/>
                <w:lang w:eastAsia="zh-CN"/>
              </w:rPr>
              <w:t xml:space="preserve"> </w:t>
            </w:r>
            <w:r>
              <w:rPr>
                <w:rFonts w:ascii="Times New Roman" w:eastAsia="仿宋" w:hAnsi="Times New Roman" w:cs="Times New Roman" w:hint="eastAsia"/>
                <w:color w:val="000000"/>
                <w:sz w:val="18"/>
                <w:szCs w:val="18"/>
                <w:lang w:eastAsia="zh-CN"/>
              </w:rPr>
              <w:t>具备保障特种设备安全性能的技术能力。</w:t>
            </w:r>
          </w:p>
        </w:tc>
        <w:tc>
          <w:tcPr>
            <w:tcW w:w="1804" w:type="dxa"/>
            <w:tcBorders>
              <w:tl2br w:val="nil"/>
              <w:tr2bl w:val="nil"/>
            </w:tcBorders>
            <w:noWrap/>
            <w:vAlign w:val="center"/>
          </w:tcPr>
          <w:p w:rsidR="003D2445" w:rsidRDefault="00507269">
            <w:pPr>
              <w:pStyle w:val="TableText"/>
              <w:spacing w:line="220" w:lineRule="exact"/>
              <w:ind w:left="23"/>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进入四川政务服务网，登录企业法人账号，进行申请，可在线查看办理进度</w:t>
            </w:r>
          </w:p>
        </w:tc>
        <w:tc>
          <w:tcPr>
            <w:tcW w:w="1078" w:type="dxa"/>
            <w:tcBorders>
              <w:tl2br w:val="nil"/>
              <w:tr2bl w:val="nil"/>
            </w:tcBorders>
            <w:noWrap/>
            <w:vAlign w:val="center"/>
          </w:tcPr>
          <w:p w:rsidR="003D2445" w:rsidRDefault="00507269">
            <w:pPr>
              <w:pStyle w:val="TableText"/>
              <w:spacing w:line="240" w:lineRule="exact"/>
              <w:ind w:left="34" w:right="9" w:firstLine="40"/>
              <w:jc w:val="center"/>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市级</w:t>
            </w:r>
          </w:p>
        </w:tc>
        <w:tc>
          <w:tcPr>
            <w:tcW w:w="1140" w:type="dxa"/>
            <w:tcBorders>
              <w:tl2br w:val="nil"/>
              <w:tr2bl w:val="nil"/>
            </w:tcBorders>
            <w:noWrap/>
            <w:vAlign w:val="center"/>
          </w:tcPr>
          <w:p w:rsidR="003D2445" w:rsidRDefault="00507269">
            <w:pPr>
              <w:pStyle w:val="TableText"/>
              <w:spacing w:line="240" w:lineRule="exact"/>
              <w:ind w:left="16"/>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市市场监管局（受省市场监管局委托实施部分权限）</w:t>
            </w:r>
          </w:p>
        </w:tc>
        <w:tc>
          <w:tcPr>
            <w:tcW w:w="1099" w:type="dxa"/>
            <w:tcBorders>
              <w:tl2br w:val="nil"/>
              <w:tr2bl w:val="nil"/>
            </w:tcBorders>
            <w:noWrap/>
            <w:vAlign w:val="center"/>
          </w:tcPr>
          <w:p w:rsidR="003D2445" w:rsidRDefault="00507269">
            <w:pPr>
              <w:pStyle w:val="TableText"/>
              <w:spacing w:line="240" w:lineRule="exact"/>
              <w:ind w:left="25" w:hanging="9"/>
              <w:jc w:val="center"/>
              <w:rPr>
                <w:rFonts w:ascii="Times New Roman" w:eastAsia="仿宋" w:hAnsi="Times New Roman" w:cs="Times New Roman"/>
                <w:color w:val="000000"/>
                <w:sz w:val="18"/>
                <w:szCs w:val="18"/>
                <w:lang w:eastAsia="zh-CN"/>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pStyle w:val="TableText"/>
              <w:spacing w:line="240" w:lineRule="exact"/>
              <w:ind w:left="17" w:right="22" w:firstLine="2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企业法人、非法人企业</w:t>
            </w:r>
          </w:p>
        </w:tc>
        <w:tc>
          <w:tcPr>
            <w:tcW w:w="1062" w:type="dxa"/>
            <w:tcBorders>
              <w:tl2br w:val="nil"/>
              <w:tr2bl w:val="nil"/>
            </w:tcBorders>
            <w:noWrap/>
            <w:vAlign w:val="center"/>
          </w:tcPr>
          <w:p w:rsidR="003D2445" w:rsidRDefault="00507269">
            <w:pPr>
              <w:pStyle w:val="TableText"/>
              <w:spacing w:line="240" w:lineRule="exact"/>
              <w:ind w:left="128"/>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长期推进</w:t>
            </w:r>
          </w:p>
        </w:tc>
        <w:tc>
          <w:tcPr>
            <w:tcW w:w="780" w:type="dxa"/>
            <w:tcBorders>
              <w:tl2br w:val="nil"/>
              <w:tr2bl w:val="nil"/>
            </w:tcBorders>
            <w:noWrap/>
            <w:vAlign w:val="center"/>
          </w:tcPr>
          <w:p w:rsidR="003D2445" w:rsidRDefault="00507269">
            <w:pPr>
              <w:pStyle w:val="TableText"/>
              <w:spacing w:line="24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四川政务服务网</w:t>
            </w:r>
          </w:p>
        </w:tc>
        <w:tc>
          <w:tcPr>
            <w:tcW w:w="630"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http://www.sczwfw.gov.cn/</w:t>
            </w:r>
          </w:p>
        </w:tc>
        <w:tc>
          <w:tcPr>
            <w:tcW w:w="820" w:type="dxa"/>
            <w:tcBorders>
              <w:tl2br w:val="nil"/>
              <w:tr2bl w:val="nil"/>
            </w:tcBorders>
            <w:noWrap/>
            <w:vAlign w:val="center"/>
          </w:tcPr>
          <w:p w:rsidR="003D2445" w:rsidRDefault="00507269">
            <w:pPr>
              <w:pStyle w:val="TableText"/>
              <w:spacing w:line="220" w:lineRule="exact"/>
              <w:ind w:left="29" w:right="27"/>
              <w:rPr>
                <w:rFonts w:ascii="Times New Roman" w:eastAsia="仿宋" w:hAnsi="Times New Roman" w:cs="Times New Roman"/>
                <w:color w:val="000000"/>
                <w:spacing w:val="-11"/>
                <w:sz w:val="18"/>
                <w:szCs w:val="18"/>
                <w:lang w:eastAsia="zh-CN"/>
              </w:rPr>
            </w:pPr>
            <w:r>
              <w:rPr>
                <w:rFonts w:ascii="Times New Roman" w:eastAsia="仿宋" w:hAnsi="Times New Roman"/>
                <w:color w:val="000000"/>
                <w:sz w:val="18"/>
                <w:szCs w:val="18"/>
                <w:lang w:eastAsia="zh-CN"/>
              </w:rPr>
              <w:t>企业综合服务中心（专区）</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pStyle w:val="TableText"/>
              <w:spacing w:line="240" w:lineRule="exact"/>
              <w:ind w:left="3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办理类</w:t>
            </w:r>
          </w:p>
        </w:tc>
        <w:tc>
          <w:tcPr>
            <w:tcW w:w="1026" w:type="dxa"/>
            <w:tcBorders>
              <w:tl2br w:val="nil"/>
              <w:tr2bl w:val="nil"/>
            </w:tcBorders>
            <w:noWrap/>
            <w:vAlign w:val="center"/>
          </w:tcPr>
          <w:p w:rsidR="003D2445" w:rsidRDefault="00507269">
            <w:pPr>
              <w:pStyle w:val="TableText"/>
              <w:spacing w:line="240" w:lineRule="exact"/>
              <w:ind w:left="11"/>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特种设备使用登记</w:t>
            </w:r>
          </w:p>
        </w:tc>
        <w:tc>
          <w:tcPr>
            <w:tcW w:w="930" w:type="dxa"/>
            <w:tcBorders>
              <w:tl2br w:val="nil"/>
              <w:tr2bl w:val="nil"/>
            </w:tcBorders>
            <w:noWrap/>
            <w:vAlign w:val="center"/>
          </w:tcPr>
          <w:p w:rsidR="003D2445" w:rsidRDefault="00507269">
            <w:pPr>
              <w:pStyle w:val="TableText"/>
              <w:spacing w:line="240" w:lineRule="exact"/>
              <w:ind w:left="61"/>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其他服务</w:t>
            </w:r>
          </w:p>
        </w:tc>
        <w:tc>
          <w:tcPr>
            <w:tcW w:w="2009"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特种设备的使用者具有合法的身份</w:t>
            </w:r>
            <w:r>
              <w:rPr>
                <w:rFonts w:ascii="Times New Roman" w:eastAsia="仿宋" w:hAnsi="Times New Roman" w:cs="Times New Roman" w:hint="eastAsia"/>
                <w:color w:val="000000"/>
                <w:sz w:val="18"/>
                <w:szCs w:val="18"/>
                <w:lang w:eastAsia="zh-CN"/>
              </w:rPr>
              <w:t xml:space="preserve"> </w:t>
            </w:r>
            <w:r>
              <w:rPr>
                <w:rFonts w:ascii="Times New Roman" w:eastAsia="仿宋" w:hAnsi="Times New Roman" w:cs="Times New Roman" w:hint="eastAsia"/>
                <w:color w:val="000000"/>
                <w:sz w:val="18"/>
                <w:szCs w:val="18"/>
                <w:lang w:eastAsia="zh-CN"/>
              </w:rPr>
              <w:t>特种设备由取得许可单位设计、制造、安装，并经监督检验安全性能符合安全技术规范的要求</w:t>
            </w:r>
          </w:p>
        </w:tc>
        <w:tc>
          <w:tcPr>
            <w:tcW w:w="1804" w:type="dxa"/>
            <w:tcBorders>
              <w:tl2br w:val="nil"/>
              <w:tr2bl w:val="nil"/>
            </w:tcBorders>
            <w:noWrap/>
            <w:vAlign w:val="center"/>
          </w:tcPr>
          <w:p w:rsidR="003D2445" w:rsidRDefault="00507269">
            <w:pPr>
              <w:pStyle w:val="TableText"/>
              <w:spacing w:line="220" w:lineRule="exact"/>
              <w:ind w:left="23"/>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进入四川政务服务网，登录企业法人账号，进行申请，可在线查看办理进度</w:t>
            </w:r>
          </w:p>
        </w:tc>
        <w:tc>
          <w:tcPr>
            <w:tcW w:w="1078" w:type="dxa"/>
            <w:tcBorders>
              <w:tl2br w:val="nil"/>
              <w:tr2bl w:val="nil"/>
            </w:tcBorders>
            <w:noWrap/>
            <w:vAlign w:val="center"/>
          </w:tcPr>
          <w:p w:rsidR="003D2445" w:rsidRDefault="00507269">
            <w:pPr>
              <w:pStyle w:val="TableText"/>
              <w:spacing w:line="240" w:lineRule="exact"/>
              <w:ind w:left="34" w:right="9" w:firstLine="40"/>
              <w:jc w:val="center"/>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市级</w:t>
            </w:r>
          </w:p>
        </w:tc>
        <w:tc>
          <w:tcPr>
            <w:tcW w:w="1140" w:type="dxa"/>
            <w:tcBorders>
              <w:tl2br w:val="nil"/>
              <w:tr2bl w:val="nil"/>
            </w:tcBorders>
            <w:noWrap/>
            <w:vAlign w:val="center"/>
          </w:tcPr>
          <w:p w:rsidR="003D2445" w:rsidRDefault="00507269">
            <w:pPr>
              <w:pStyle w:val="TableText"/>
              <w:spacing w:line="240" w:lineRule="exact"/>
              <w:ind w:left="16"/>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市市场监管局</w:t>
            </w:r>
          </w:p>
        </w:tc>
        <w:tc>
          <w:tcPr>
            <w:tcW w:w="1099" w:type="dxa"/>
            <w:tcBorders>
              <w:tl2br w:val="nil"/>
              <w:tr2bl w:val="nil"/>
            </w:tcBorders>
            <w:noWrap/>
            <w:vAlign w:val="center"/>
          </w:tcPr>
          <w:p w:rsidR="003D2445" w:rsidRDefault="00507269">
            <w:pPr>
              <w:pStyle w:val="TableText"/>
              <w:spacing w:line="240" w:lineRule="exact"/>
              <w:ind w:left="25" w:hanging="9"/>
              <w:jc w:val="center"/>
              <w:rPr>
                <w:rFonts w:ascii="Times New Roman" w:eastAsia="仿宋" w:hAnsi="Times New Roman" w:cs="Times New Roman"/>
                <w:color w:val="000000"/>
                <w:sz w:val="18"/>
                <w:szCs w:val="18"/>
                <w:lang w:eastAsia="zh-CN"/>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pStyle w:val="TableText"/>
              <w:spacing w:line="240" w:lineRule="exact"/>
              <w:ind w:left="17" w:right="22" w:firstLine="2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事业法人、社会组织法人、行政机关、其他组织、非法人企业、企业法人、自然人</w:t>
            </w:r>
          </w:p>
        </w:tc>
        <w:tc>
          <w:tcPr>
            <w:tcW w:w="1062" w:type="dxa"/>
            <w:tcBorders>
              <w:tl2br w:val="nil"/>
              <w:tr2bl w:val="nil"/>
            </w:tcBorders>
            <w:noWrap/>
            <w:vAlign w:val="center"/>
          </w:tcPr>
          <w:p w:rsidR="003D2445" w:rsidRDefault="00507269">
            <w:pPr>
              <w:pStyle w:val="TableText"/>
              <w:spacing w:line="240" w:lineRule="exact"/>
              <w:ind w:left="128"/>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长期推进</w:t>
            </w:r>
          </w:p>
        </w:tc>
        <w:tc>
          <w:tcPr>
            <w:tcW w:w="780" w:type="dxa"/>
            <w:tcBorders>
              <w:tl2br w:val="nil"/>
              <w:tr2bl w:val="nil"/>
            </w:tcBorders>
            <w:noWrap/>
            <w:vAlign w:val="center"/>
          </w:tcPr>
          <w:p w:rsidR="003D2445" w:rsidRDefault="00507269">
            <w:pPr>
              <w:pStyle w:val="TableText"/>
              <w:spacing w:line="24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四川政务服务网</w:t>
            </w:r>
          </w:p>
        </w:tc>
        <w:tc>
          <w:tcPr>
            <w:tcW w:w="630"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http://www.sczwfw.gov.cn/</w:t>
            </w:r>
          </w:p>
        </w:tc>
        <w:tc>
          <w:tcPr>
            <w:tcW w:w="820" w:type="dxa"/>
            <w:tcBorders>
              <w:tl2br w:val="nil"/>
              <w:tr2bl w:val="nil"/>
            </w:tcBorders>
            <w:noWrap/>
            <w:vAlign w:val="center"/>
          </w:tcPr>
          <w:p w:rsidR="003D2445" w:rsidRDefault="00507269">
            <w:pPr>
              <w:pStyle w:val="TableText"/>
              <w:spacing w:line="220" w:lineRule="exact"/>
              <w:ind w:left="29" w:right="27"/>
              <w:rPr>
                <w:rFonts w:ascii="Times New Roman" w:eastAsia="仿宋" w:hAnsi="Times New Roman" w:cs="Times New Roman"/>
                <w:color w:val="000000"/>
                <w:spacing w:val="-11"/>
                <w:sz w:val="18"/>
                <w:szCs w:val="18"/>
                <w:lang w:eastAsia="zh-CN"/>
              </w:rPr>
            </w:pPr>
            <w:r>
              <w:rPr>
                <w:rFonts w:ascii="Times New Roman" w:eastAsia="仿宋" w:hAnsi="Times New Roman"/>
                <w:color w:val="000000"/>
                <w:sz w:val="18"/>
                <w:szCs w:val="18"/>
                <w:lang w:eastAsia="zh-CN"/>
              </w:rPr>
              <w:t>企业综合服务中心（专区）</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pStyle w:val="TableText"/>
              <w:spacing w:line="240" w:lineRule="exact"/>
              <w:ind w:left="3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办理类</w:t>
            </w:r>
          </w:p>
        </w:tc>
        <w:tc>
          <w:tcPr>
            <w:tcW w:w="1026" w:type="dxa"/>
            <w:tcBorders>
              <w:tl2br w:val="nil"/>
              <w:tr2bl w:val="nil"/>
            </w:tcBorders>
            <w:noWrap/>
            <w:vAlign w:val="center"/>
          </w:tcPr>
          <w:p w:rsidR="003D2445" w:rsidRDefault="00507269">
            <w:pPr>
              <w:pStyle w:val="TableText"/>
              <w:spacing w:line="240" w:lineRule="exact"/>
              <w:ind w:left="11"/>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移动式压力容器、气瓶充装许可</w:t>
            </w:r>
          </w:p>
        </w:tc>
        <w:tc>
          <w:tcPr>
            <w:tcW w:w="930" w:type="dxa"/>
            <w:tcBorders>
              <w:tl2br w:val="nil"/>
              <w:tr2bl w:val="nil"/>
            </w:tcBorders>
            <w:noWrap/>
            <w:vAlign w:val="center"/>
          </w:tcPr>
          <w:p w:rsidR="003D2445" w:rsidRDefault="00507269">
            <w:pPr>
              <w:pStyle w:val="TableText"/>
              <w:spacing w:line="240" w:lineRule="exact"/>
              <w:ind w:left="61"/>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其他服务</w:t>
            </w:r>
          </w:p>
        </w:tc>
        <w:tc>
          <w:tcPr>
            <w:tcW w:w="2009"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具有与许可范围相适应的资源条件</w:t>
            </w:r>
            <w:r>
              <w:rPr>
                <w:rFonts w:ascii="Times New Roman" w:eastAsia="仿宋" w:hAnsi="Times New Roman" w:cs="Times New Roman" w:hint="eastAsia"/>
                <w:color w:val="000000"/>
                <w:sz w:val="18"/>
                <w:szCs w:val="18"/>
                <w:lang w:eastAsia="zh-CN"/>
              </w:rPr>
              <w:t xml:space="preserve"> </w:t>
            </w:r>
            <w:r>
              <w:rPr>
                <w:rFonts w:ascii="Times New Roman" w:eastAsia="仿宋" w:hAnsi="Times New Roman" w:cs="Times New Roman" w:hint="eastAsia"/>
                <w:color w:val="000000"/>
                <w:sz w:val="18"/>
                <w:szCs w:val="18"/>
                <w:lang w:eastAsia="zh-CN"/>
              </w:rPr>
              <w:t>建立并且有效实施与许可范围相适应的质量保证体系、安全管理制度等</w:t>
            </w:r>
            <w:r>
              <w:rPr>
                <w:rFonts w:ascii="Times New Roman" w:eastAsia="仿宋" w:hAnsi="Times New Roman" w:cs="Times New Roman" w:hint="eastAsia"/>
                <w:color w:val="000000"/>
                <w:sz w:val="18"/>
                <w:szCs w:val="18"/>
                <w:lang w:eastAsia="zh-CN"/>
              </w:rPr>
              <w:t xml:space="preserve"> </w:t>
            </w:r>
            <w:r>
              <w:rPr>
                <w:rFonts w:ascii="Times New Roman" w:eastAsia="仿宋" w:hAnsi="Times New Roman" w:cs="Times New Roman" w:hint="eastAsia"/>
                <w:color w:val="000000"/>
                <w:sz w:val="18"/>
                <w:szCs w:val="18"/>
                <w:lang w:eastAsia="zh-CN"/>
              </w:rPr>
              <w:t>具备保障特种设备安全性能的技术能力</w:t>
            </w:r>
          </w:p>
        </w:tc>
        <w:tc>
          <w:tcPr>
            <w:tcW w:w="1804" w:type="dxa"/>
            <w:tcBorders>
              <w:tl2br w:val="nil"/>
              <w:tr2bl w:val="nil"/>
            </w:tcBorders>
            <w:noWrap/>
            <w:vAlign w:val="center"/>
          </w:tcPr>
          <w:p w:rsidR="003D2445" w:rsidRDefault="00507269">
            <w:pPr>
              <w:pStyle w:val="TableText"/>
              <w:spacing w:line="220" w:lineRule="exact"/>
              <w:ind w:left="23"/>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进入四川政务服务网，登录企业法人账号，进行申请，可在线查看办理进度</w:t>
            </w:r>
          </w:p>
        </w:tc>
        <w:tc>
          <w:tcPr>
            <w:tcW w:w="1078" w:type="dxa"/>
            <w:tcBorders>
              <w:tl2br w:val="nil"/>
              <w:tr2bl w:val="nil"/>
            </w:tcBorders>
            <w:noWrap/>
            <w:vAlign w:val="center"/>
          </w:tcPr>
          <w:p w:rsidR="003D2445" w:rsidRDefault="00507269">
            <w:pPr>
              <w:pStyle w:val="TableText"/>
              <w:spacing w:line="240" w:lineRule="exact"/>
              <w:ind w:left="34" w:right="9" w:firstLine="40"/>
              <w:jc w:val="center"/>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市级</w:t>
            </w:r>
          </w:p>
        </w:tc>
        <w:tc>
          <w:tcPr>
            <w:tcW w:w="1140" w:type="dxa"/>
            <w:tcBorders>
              <w:tl2br w:val="nil"/>
              <w:tr2bl w:val="nil"/>
            </w:tcBorders>
            <w:noWrap/>
            <w:vAlign w:val="center"/>
          </w:tcPr>
          <w:p w:rsidR="003D2445" w:rsidRDefault="00507269">
            <w:pPr>
              <w:pStyle w:val="TableText"/>
              <w:spacing w:line="240" w:lineRule="exact"/>
              <w:ind w:left="16"/>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市市场监管局（受省市场监管局委托实施部分权限）</w:t>
            </w:r>
          </w:p>
        </w:tc>
        <w:tc>
          <w:tcPr>
            <w:tcW w:w="1099" w:type="dxa"/>
            <w:tcBorders>
              <w:tl2br w:val="nil"/>
              <w:tr2bl w:val="nil"/>
            </w:tcBorders>
            <w:noWrap/>
            <w:vAlign w:val="center"/>
          </w:tcPr>
          <w:p w:rsidR="003D2445" w:rsidRDefault="00507269">
            <w:pPr>
              <w:pStyle w:val="TableText"/>
              <w:spacing w:line="240" w:lineRule="exact"/>
              <w:ind w:left="25" w:hanging="9"/>
              <w:jc w:val="center"/>
              <w:rPr>
                <w:rFonts w:ascii="Times New Roman" w:eastAsia="仿宋" w:hAnsi="Times New Roman" w:cs="Times New Roman"/>
                <w:color w:val="000000"/>
                <w:sz w:val="18"/>
                <w:szCs w:val="18"/>
                <w:lang w:eastAsia="zh-CN"/>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pStyle w:val="TableText"/>
              <w:spacing w:line="240" w:lineRule="exact"/>
              <w:ind w:left="17" w:right="22" w:firstLine="2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非法人企业、企业法人</w:t>
            </w:r>
          </w:p>
        </w:tc>
        <w:tc>
          <w:tcPr>
            <w:tcW w:w="1062" w:type="dxa"/>
            <w:tcBorders>
              <w:tl2br w:val="nil"/>
              <w:tr2bl w:val="nil"/>
            </w:tcBorders>
            <w:noWrap/>
            <w:vAlign w:val="center"/>
          </w:tcPr>
          <w:p w:rsidR="003D2445" w:rsidRDefault="00507269">
            <w:pPr>
              <w:pStyle w:val="TableText"/>
              <w:spacing w:line="240" w:lineRule="exact"/>
              <w:ind w:left="128"/>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长期推进</w:t>
            </w:r>
          </w:p>
        </w:tc>
        <w:tc>
          <w:tcPr>
            <w:tcW w:w="780" w:type="dxa"/>
            <w:tcBorders>
              <w:tl2br w:val="nil"/>
              <w:tr2bl w:val="nil"/>
            </w:tcBorders>
            <w:noWrap/>
            <w:vAlign w:val="center"/>
          </w:tcPr>
          <w:p w:rsidR="003D2445" w:rsidRDefault="00507269">
            <w:pPr>
              <w:pStyle w:val="TableText"/>
              <w:spacing w:line="24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四川政务服务网</w:t>
            </w:r>
          </w:p>
        </w:tc>
        <w:tc>
          <w:tcPr>
            <w:tcW w:w="630"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http://www.sczwfw.gov.cn/</w:t>
            </w:r>
          </w:p>
        </w:tc>
        <w:tc>
          <w:tcPr>
            <w:tcW w:w="820" w:type="dxa"/>
            <w:tcBorders>
              <w:tl2br w:val="nil"/>
              <w:tr2bl w:val="nil"/>
            </w:tcBorders>
            <w:noWrap/>
            <w:vAlign w:val="center"/>
          </w:tcPr>
          <w:p w:rsidR="003D2445" w:rsidRDefault="00507269">
            <w:pPr>
              <w:pStyle w:val="TableText"/>
              <w:spacing w:line="220" w:lineRule="exact"/>
              <w:ind w:left="29" w:right="27"/>
              <w:rPr>
                <w:rFonts w:ascii="Times New Roman" w:eastAsia="仿宋" w:hAnsi="Times New Roman" w:cs="Times New Roman"/>
                <w:color w:val="000000"/>
                <w:spacing w:val="-11"/>
                <w:sz w:val="18"/>
                <w:szCs w:val="18"/>
                <w:lang w:eastAsia="zh-CN"/>
              </w:rPr>
            </w:pPr>
            <w:r>
              <w:rPr>
                <w:rFonts w:ascii="Times New Roman" w:eastAsia="仿宋" w:hAnsi="Times New Roman"/>
                <w:color w:val="000000"/>
                <w:sz w:val="18"/>
                <w:szCs w:val="18"/>
                <w:lang w:eastAsia="zh-CN"/>
              </w:rPr>
              <w:t>企业综合服务中心（专区）</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pStyle w:val="TableText"/>
              <w:spacing w:line="240" w:lineRule="exact"/>
              <w:ind w:left="3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办理类</w:t>
            </w:r>
          </w:p>
        </w:tc>
        <w:tc>
          <w:tcPr>
            <w:tcW w:w="1026" w:type="dxa"/>
            <w:tcBorders>
              <w:tl2br w:val="nil"/>
              <w:tr2bl w:val="nil"/>
            </w:tcBorders>
            <w:noWrap/>
            <w:vAlign w:val="center"/>
          </w:tcPr>
          <w:p w:rsidR="003D2445" w:rsidRDefault="00507269">
            <w:pPr>
              <w:pStyle w:val="TableText"/>
              <w:spacing w:line="240" w:lineRule="exact"/>
              <w:ind w:left="11"/>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建设工程消防设计审查</w:t>
            </w:r>
          </w:p>
        </w:tc>
        <w:tc>
          <w:tcPr>
            <w:tcW w:w="930" w:type="dxa"/>
            <w:tcBorders>
              <w:tl2br w:val="nil"/>
              <w:tr2bl w:val="nil"/>
            </w:tcBorders>
            <w:noWrap/>
            <w:vAlign w:val="center"/>
          </w:tcPr>
          <w:p w:rsidR="003D2445" w:rsidRDefault="00507269">
            <w:pPr>
              <w:pStyle w:val="TableText"/>
              <w:spacing w:line="240" w:lineRule="exact"/>
              <w:ind w:left="61"/>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其他服务</w:t>
            </w:r>
          </w:p>
        </w:tc>
        <w:tc>
          <w:tcPr>
            <w:tcW w:w="2009"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建设单位申请消防设计审查，应当提交下列材料：（一）消防设计审查申请表；（二）消防设计文件；（三）依法需要办理建设工程规划许可的，应当提交建设工程规划</w:t>
            </w:r>
            <w:r>
              <w:rPr>
                <w:rFonts w:ascii="Times New Roman" w:eastAsia="仿宋" w:hAnsi="Times New Roman" w:cs="Times New Roman" w:hint="eastAsia"/>
                <w:color w:val="000000"/>
                <w:sz w:val="18"/>
                <w:szCs w:val="18"/>
                <w:lang w:eastAsia="zh-CN"/>
              </w:rPr>
              <w:lastRenderedPageBreak/>
              <w:t>许可文件；（四）依法需要批准的临时性建筑，应当提交批准文件。</w:t>
            </w:r>
            <w:r>
              <w:rPr>
                <w:rFonts w:ascii="Times New Roman" w:eastAsia="仿宋" w:hAnsi="Times New Roman" w:cs="Times New Roman" w:hint="eastAsia"/>
                <w:color w:val="000000"/>
                <w:sz w:val="18"/>
                <w:szCs w:val="18"/>
                <w:lang w:eastAsia="zh-CN"/>
              </w:rPr>
              <w:t xml:space="preserve"> </w:t>
            </w:r>
            <w:r>
              <w:rPr>
                <w:rFonts w:ascii="Times New Roman" w:eastAsia="仿宋" w:hAnsi="Times New Roman" w:cs="Times New Roman" w:hint="eastAsia"/>
                <w:color w:val="000000"/>
                <w:sz w:val="18"/>
                <w:szCs w:val="18"/>
                <w:lang w:eastAsia="zh-CN"/>
              </w:rPr>
              <w:t xml:space="preserve">　第十五条对特殊建设工程实行消防设计审查制度。特殊建设工程的建设单位应当向消防设计审查验收主管部门申请消防设计审查，消防设计审查验收主管部门依法对审查的结果负责。特殊建设工程未经消防设计审查或者审查不合格的，建设单位、施工单位不得施工。</w:t>
            </w:r>
          </w:p>
        </w:tc>
        <w:tc>
          <w:tcPr>
            <w:tcW w:w="1804" w:type="dxa"/>
            <w:tcBorders>
              <w:tl2br w:val="nil"/>
              <w:tr2bl w:val="nil"/>
            </w:tcBorders>
            <w:noWrap/>
            <w:vAlign w:val="center"/>
          </w:tcPr>
          <w:p w:rsidR="003D2445" w:rsidRDefault="00507269">
            <w:pPr>
              <w:pStyle w:val="TableText"/>
              <w:spacing w:line="220" w:lineRule="exact"/>
              <w:ind w:left="23"/>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lastRenderedPageBreak/>
              <w:t>进入四川政务服务网，登录企业法人</w:t>
            </w:r>
            <w:r>
              <w:rPr>
                <w:rFonts w:ascii="Times New Roman" w:eastAsia="仿宋" w:hAnsi="Times New Roman" w:cs="Times New Roman" w:hint="eastAsia"/>
                <w:color w:val="000000"/>
                <w:sz w:val="18"/>
                <w:szCs w:val="18"/>
                <w:lang w:eastAsia="zh-CN"/>
              </w:rPr>
              <w:t>账号，进行申请，可在线查看办理进度</w:t>
            </w:r>
          </w:p>
        </w:tc>
        <w:tc>
          <w:tcPr>
            <w:tcW w:w="1078" w:type="dxa"/>
            <w:tcBorders>
              <w:tl2br w:val="nil"/>
              <w:tr2bl w:val="nil"/>
            </w:tcBorders>
            <w:noWrap/>
            <w:vAlign w:val="center"/>
          </w:tcPr>
          <w:p w:rsidR="003D2445" w:rsidRDefault="00507269">
            <w:pPr>
              <w:pStyle w:val="TableText"/>
              <w:spacing w:line="240" w:lineRule="exact"/>
              <w:ind w:left="34" w:right="9" w:firstLine="4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市、县（区）</w:t>
            </w:r>
          </w:p>
        </w:tc>
        <w:tc>
          <w:tcPr>
            <w:tcW w:w="1140" w:type="dxa"/>
            <w:tcBorders>
              <w:tl2br w:val="nil"/>
              <w:tr2bl w:val="nil"/>
            </w:tcBorders>
            <w:noWrap/>
            <w:vAlign w:val="center"/>
          </w:tcPr>
          <w:p w:rsidR="003D2445" w:rsidRDefault="00507269">
            <w:pPr>
              <w:pStyle w:val="TableText"/>
              <w:spacing w:line="240" w:lineRule="exact"/>
              <w:ind w:left="16"/>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市、县（区）住房城乡建设局</w:t>
            </w:r>
          </w:p>
        </w:tc>
        <w:tc>
          <w:tcPr>
            <w:tcW w:w="1099" w:type="dxa"/>
            <w:tcBorders>
              <w:tl2br w:val="nil"/>
              <w:tr2bl w:val="nil"/>
            </w:tcBorders>
            <w:noWrap/>
            <w:vAlign w:val="center"/>
          </w:tcPr>
          <w:p w:rsidR="003D2445" w:rsidRDefault="00507269">
            <w:pPr>
              <w:pStyle w:val="TableText"/>
              <w:spacing w:line="240" w:lineRule="exact"/>
              <w:ind w:left="25" w:hanging="9"/>
              <w:jc w:val="center"/>
              <w:rPr>
                <w:rFonts w:ascii="Times New Roman" w:eastAsia="仿宋" w:hAnsi="Times New Roman" w:cs="Times New Roman"/>
                <w:color w:val="000000"/>
                <w:sz w:val="18"/>
                <w:szCs w:val="18"/>
                <w:lang w:eastAsia="zh-CN"/>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pStyle w:val="TableText"/>
              <w:spacing w:line="240" w:lineRule="exact"/>
              <w:ind w:left="17" w:right="22" w:firstLine="2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事业法人、社会组织法人、行政机关、其他组织、非法人企业、企业法人、自然人</w:t>
            </w:r>
          </w:p>
        </w:tc>
        <w:tc>
          <w:tcPr>
            <w:tcW w:w="1062" w:type="dxa"/>
            <w:tcBorders>
              <w:tl2br w:val="nil"/>
              <w:tr2bl w:val="nil"/>
            </w:tcBorders>
            <w:noWrap/>
            <w:vAlign w:val="center"/>
          </w:tcPr>
          <w:p w:rsidR="003D2445" w:rsidRDefault="00507269">
            <w:pPr>
              <w:pStyle w:val="TableText"/>
              <w:spacing w:line="240" w:lineRule="exact"/>
              <w:ind w:left="128"/>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长期推进</w:t>
            </w:r>
          </w:p>
        </w:tc>
        <w:tc>
          <w:tcPr>
            <w:tcW w:w="780" w:type="dxa"/>
            <w:tcBorders>
              <w:tl2br w:val="nil"/>
              <w:tr2bl w:val="nil"/>
            </w:tcBorders>
            <w:noWrap/>
            <w:vAlign w:val="center"/>
          </w:tcPr>
          <w:p w:rsidR="003D2445" w:rsidRDefault="00507269">
            <w:pPr>
              <w:pStyle w:val="TableText"/>
              <w:spacing w:line="24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四川政务服务网</w:t>
            </w:r>
          </w:p>
        </w:tc>
        <w:tc>
          <w:tcPr>
            <w:tcW w:w="630"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http://www.sczwfw.gov.cn/</w:t>
            </w:r>
          </w:p>
        </w:tc>
        <w:tc>
          <w:tcPr>
            <w:tcW w:w="820" w:type="dxa"/>
            <w:tcBorders>
              <w:tl2br w:val="nil"/>
              <w:tr2bl w:val="nil"/>
            </w:tcBorders>
            <w:noWrap/>
            <w:vAlign w:val="center"/>
          </w:tcPr>
          <w:p w:rsidR="003D2445" w:rsidRDefault="00507269">
            <w:pPr>
              <w:pStyle w:val="TableText"/>
              <w:spacing w:line="220" w:lineRule="exact"/>
              <w:ind w:left="29" w:right="27"/>
              <w:rPr>
                <w:rFonts w:ascii="Times New Roman" w:eastAsia="仿宋" w:hAnsi="Times New Roman" w:cs="Times New Roman"/>
                <w:color w:val="000000"/>
                <w:spacing w:val="-11"/>
                <w:sz w:val="18"/>
                <w:szCs w:val="18"/>
                <w:lang w:eastAsia="zh-CN"/>
              </w:rPr>
            </w:pPr>
            <w:r>
              <w:rPr>
                <w:rFonts w:ascii="Times New Roman" w:eastAsia="仿宋" w:hAnsi="Times New Roman"/>
                <w:color w:val="000000"/>
                <w:sz w:val="18"/>
                <w:szCs w:val="18"/>
                <w:lang w:eastAsia="zh-CN"/>
              </w:rPr>
              <w:t>企业综合服务中心（专区）</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pStyle w:val="TableText"/>
              <w:spacing w:line="240" w:lineRule="exact"/>
              <w:ind w:left="3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办理类</w:t>
            </w:r>
          </w:p>
        </w:tc>
        <w:tc>
          <w:tcPr>
            <w:tcW w:w="1026" w:type="dxa"/>
            <w:tcBorders>
              <w:tl2br w:val="nil"/>
              <w:tr2bl w:val="nil"/>
            </w:tcBorders>
            <w:noWrap/>
            <w:vAlign w:val="center"/>
          </w:tcPr>
          <w:p w:rsidR="003D2445" w:rsidRDefault="00507269">
            <w:pPr>
              <w:pStyle w:val="TableText"/>
              <w:spacing w:line="240" w:lineRule="exact"/>
              <w:ind w:left="11"/>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建设工程消防验收</w:t>
            </w:r>
          </w:p>
        </w:tc>
        <w:tc>
          <w:tcPr>
            <w:tcW w:w="930" w:type="dxa"/>
            <w:tcBorders>
              <w:tl2br w:val="nil"/>
              <w:tr2bl w:val="nil"/>
            </w:tcBorders>
            <w:noWrap/>
            <w:vAlign w:val="center"/>
          </w:tcPr>
          <w:p w:rsidR="003D2445" w:rsidRDefault="00507269">
            <w:pPr>
              <w:pStyle w:val="TableText"/>
              <w:spacing w:line="240" w:lineRule="exact"/>
              <w:ind w:left="61"/>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其他服务</w:t>
            </w:r>
          </w:p>
        </w:tc>
        <w:tc>
          <w:tcPr>
            <w:tcW w:w="2009"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按照国家工程建设消防技术标准需要进行消防设计的；国务院建设部门规定的大型的人员密集场所和其他特殊建设工程竣工，建设单位应当在建设工程竣工后向出具消防设计审查意见的消防设计审查验收主管部门申请消防验收。申请资料齐全，符合法定形式和要求。</w:t>
            </w:r>
          </w:p>
        </w:tc>
        <w:tc>
          <w:tcPr>
            <w:tcW w:w="1804" w:type="dxa"/>
            <w:tcBorders>
              <w:tl2br w:val="nil"/>
              <w:tr2bl w:val="nil"/>
            </w:tcBorders>
            <w:noWrap/>
            <w:vAlign w:val="center"/>
          </w:tcPr>
          <w:p w:rsidR="003D2445" w:rsidRDefault="00507269">
            <w:pPr>
              <w:pStyle w:val="TableText"/>
              <w:spacing w:line="220" w:lineRule="exact"/>
              <w:ind w:left="23"/>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进入四川政务服务网，登录企业法人账号，进行申请，可在线查看办理进度</w:t>
            </w:r>
          </w:p>
        </w:tc>
        <w:tc>
          <w:tcPr>
            <w:tcW w:w="1078" w:type="dxa"/>
            <w:tcBorders>
              <w:tl2br w:val="nil"/>
              <w:tr2bl w:val="nil"/>
            </w:tcBorders>
            <w:noWrap/>
            <w:vAlign w:val="center"/>
          </w:tcPr>
          <w:p w:rsidR="003D2445" w:rsidRDefault="00507269">
            <w:pPr>
              <w:pStyle w:val="TableText"/>
              <w:spacing w:line="240" w:lineRule="exact"/>
              <w:ind w:left="34" w:right="9" w:firstLine="4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市、县（区）</w:t>
            </w:r>
          </w:p>
        </w:tc>
        <w:tc>
          <w:tcPr>
            <w:tcW w:w="1140" w:type="dxa"/>
            <w:tcBorders>
              <w:tl2br w:val="nil"/>
              <w:tr2bl w:val="nil"/>
            </w:tcBorders>
            <w:noWrap/>
            <w:vAlign w:val="center"/>
          </w:tcPr>
          <w:p w:rsidR="003D2445" w:rsidRDefault="00507269">
            <w:pPr>
              <w:pStyle w:val="TableText"/>
              <w:spacing w:line="240" w:lineRule="exact"/>
              <w:ind w:left="16"/>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市、县（区）住房城乡建设局</w:t>
            </w:r>
          </w:p>
        </w:tc>
        <w:tc>
          <w:tcPr>
            <w:tcW w:w="1099" w:type="dxa"/>
            <w:tcBorders>
              <w:tl2br w:val="nil"/>
              <w:tr2bl w:val="nil"/>
            </w:tcBorders>
            <w:noWrap/>
            <w:vAlign w:val="center"/>
          </w:tcPr>
          <w:p w:rsidR="003D2445" w:rsidRDefault="00507269">
            <w:pPr>
              <w:pStyle w:val="TableText"/>
              <w:spacing w:line="240" w:lineRule="exact"/>
              <w:ind w:left="25" w:hanging="9"/>
              <w:jc w:val="center"/>
              <w:rPr>
                <w:rFonts w:ascii="Times New Roman" w:eastAsia="仿宋" w:hAnsi="Times New Roman" w:cs="Times New Roman"/>
                <w:color w:val="000000"/>
                <w:sz w:val="18"/>
                <w:szCs w:val="18"/>
                <w:lang w:eastAsia="zh-CN"/>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pStyle w:val="TableText"/>
              <w:spacing w:line="240" w:lineRule="exact"/>
              <w:ind w:left="17" w:right="22" w:firstLine="2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事业法人、社会组织法人、行政机关、其他组织、非法人企业、企业法人、自然人</w:t>
            </w:r>
          </w:p>
        </w:tc>
        <w:tc>
          <w:tcPr>
            <w:tcW w:w="1062" w:type="dxa"/>
            <w:tcBorders>
              <w:tl2br w:val="nil"/>
              <w:tr2bl w:val="nil"/>
            </w:tcBorders>
            <w:noWrap/>
            <w:vAlign w:val="center"/>
          </w:tcPr>
          <w:p w:rsidR="003D2445" w:rsidRDefault="00507269">
            <w:pPr>
              <w:pStyle w:val="TableText"/>
              <w:spacing w:line="240" w:lineRule="exact"/>
              <w:ind w:left="128"/>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长期推进</w:t>
            </w:r>
          </w:p>
        </w:tc>
        <w:tc>
          <w:tcPr>
            <w:tcW w:w="780" w:type="dxa"/>
            <w:tcBorders>
              <w:tl2br w:val="nil"/>
              <w:tr2bl w:val="nil"/>
            </w:tcBorders>
            <w:noWrap/>
            <w:vAlign w:val="center"/>
          </w:tcPr>
          <w:p w:rsidR="003D2445" w:rsidRDefault="00507269">
            <w:pPr>
              <w:pStyle w:val="TableText"/>
              <w:spacing w:line="24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四川政务服务网</w:t>
            </w:r>
          </w:p>
        </w:tc>
        <w:tc>
          <w:tcPr>
            <w:tcW w:w="630"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http://www.sczwfw.gov.cn/</w:t>
            </w:r>
          </w:p>
        </w:tc>
        <w:tc>
          <w:tcPr>
            <w:tcW w:w="820" w:type="dxa"/>
            <w:tcBorders>
              <w:tl2br w:val="nil"/>
              <w:tr2bl w:val="nil"/>
            </w:tcBorders>
            <w:noWrap/>
            <w:vAlign w:val="center"/>
          </w:tcPr>
          <w:p w:rsidR="003D2445" w:rsidRDefault="00507269">
            <w:pPr>
              <w:pStyle w:val="TableText"/>
              <w:spacing w:line="220" w:lineRule="exact"/>
              <w:ind w:left="29" w:right="27"/>
              <w:rPr>
                <w:rFonts w:ascii="Times New Roman" w:eastAsia="仿宋" w:hAnsi="Times New Roman" w:cs="Times New Roman"/>
                <w:color w:val="000000"/>
                <w:spacing w:val="-11"/>
                <w:sz w:val="18"/>
                <w:szCs w:val="18"/>
                <w:lang w:eastAsia="zh-CN"/>
              </w:rPr>
            </w:pPr>
            <w:r>
              <w:rPr>
                <w:rFonts w:ascii="Times New Roman" w:eastAsia="仿宋" w:hAnsi="Times New Roman"/>
                <w:color w:val="000000"/>
                <w:sz w:val="18"/>
                <w:szCs w:val="18"/>
                <w:lang w:eastAsia="zh-CN"/>
              </w:rPr>
              <w:t>企业综合服务中心（专区）</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pStyle w:val="TableText"/>
              <w:spacing w:line="240" w:lineRule="exact"/>
              <w:ind w:left="3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办理类</w:t>
            </w:r>
          </w:p>
        </w:tc>
        <w:tc>
          <w:tcPr>
            <w:tcW w:w="1026" w:type="dxa"/>
            <w:tcBorders>
              <w:tl2br w:val="nil"/>
              <w:tr2bl w:val="nil"/>
            </w:tcBorders>
            <w:noWrap/>
            <w:vAlign w:val="center"/>
          </w:tcPr>
          <w:p w:rsidR="003D2445" w:rsidRDefault="00507269">
            <w:pPr>
              <w:pStyle w:val="TableText"/>
              <w:spacing w:line="240" w:lineRule="exact"/>
              <w:ind w:left="11"/>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危险货物道路运输经营许可</w:t>
            </w:r>
          </w:p>
        </w:tc>
        <w:tc>
          <w:tcPr>
            <w:tcW w:w="930" w:type="dxa"/>
            <w:tcBorders>
              <w:tl2br w:val="nil"/>
              <w:tr2bl w:val="nil"/>
            </w:tcBorders>
            <w:noWrap/>
            <w:vAlign w:val="center"/>
          </w:tcPr>
          <w:p w:rsidR="003D2445" w:rsidRDefault="00507269">
            <w:pPr>
              <w:pStyle w:val="TableText"/>
              <w:spacing w:line="240" w:lineRule="exact"/>
              <w:ind w:left="61"/>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其他服务</w:t>
            </w:r>
          </w:p>
        </w:tc>
        <w:tc>
          <w:tcPr>
            <w:tcW w:w="2009"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申请从事道路危险货物运输经营，应当具备下列条件：</w:t>
            </w:r>
            <w:r>
              <w:rPr>
                <w:rFonts w:ascii="Times New Roman" w:eastAsia="仿宋" w:hAnsi="Times New Roman" w:cs="Times New Roman" w:hint="eastAsia"/>
                <w:color w:val="000000"/>
                <w:sz w:val="18"/>
                <w:szCs w:val="18"/>
                <w:lang w:eastAsia="zh-CN"/>
              </w:rPr>
              <w:t xml:space="preserve"> </w:t>
            </w:r>
            <w:r>
              <w:rPr>
                <w:rFonts w:ascii="Times New Roman" w:eastAsia="仿宋" w:hAnsi="Times New Roman" w:cs="Times New Roman" w:hint="eastAsia"/>
                <w:color w:val="000000"/>
                <w:sz w:val="18"/>
                <w:szCs w:val="18"/>
                <w:lang w:eastAsia="zh-CN"/>
              </w:rPr>
              <w:t>（一）有符合下列要求的专用车辆及设备：</w:t>
            </w:r>
            <w:r>
              <w:rPr>
                <w:rFonts w:ascii="Times New Roman" w:eastAsia="仿宋" w:hAnsi="Times New Roman" w:cs="Times New Roman" w:hint="eastAsia"/>
                <w:color w:val="000000"/>
                <w:sz w:val="18"/>
                <w:szCs w:val="18"/>
                <w:lang w:eastAsia="zh-CN"/>
              </w:rPr>
              <w:t xml:space="preserve"> 1.</w:t>
            </w:r>
            <w:r>
              <w:rPr>
                <w:rFonts w:ascii="Times New Roman" w:eastAsia="仿宋" w:hAnsi="Times New Roman" w:cs="Times New Roman" w:hint="eastAsia"/>
                <w:color w:val="000000"/>
                <w:sz w:val="18"/>
                <w:szCs w:val="18"/>
                <w:lang w:eastAsia="zh-CN"/>
              </w:rPr>
              <w:t>自有专用车辆（挂车除外）</w:t>
            </w:r>
            <w:r>
              <w:rPr>
                <w:rFonts w:ascii="Times New Roman" w:eastAsia="仿宋" w:hAnsi="Times New Roman" w:cs="Times New Roman" w:hint="eastAsia"/>
                <w:color w:val="000000"/>
                <w:sz w:val="18"/>
                <w:szCs w:val="18"/>
                <w:lang w:eastAsia="zh-CN"/>
              </w:rPr>
              <w:t>5</w:t>
            </w:r>
            <w:r>
              <w:rPr>
                <w:rFonts w:ascii="Times New Roman" w:eastAsia="仿宋" w:hAnsi="Times New Roman" w:cs="Times New Roman" w:hint="eastAsia"/>
                <w:color w:val="000000"/>
                <w:sz w:val="18"/>
                <w:szCs w:val="18"/>
                <w:lang w:eastAsia="zh-CN"/>
              </w:rPr>
              <w:t>辆以上；运输剧毒化学品、爆炸品的，自有专用车辆（挂车除外）</w:t>
            </w:r>
            <w:r>
              <w:rPr>
                <w:rFonts w:ascii="Times New Roman" w:eastAsia="仿宋" w:hAnsi="Times New Roman" w:cs="Times New Roman" w:hint="eastAsia"/>
                <w:color w:val="000000"/>
                <w:sz w:val="18"/>
                <w:szCs w:val="18"/>
                <w:lang w:eastAsia="zh-CN"/>
              </w:rPr>
              <w:t>10</w:t>
            </w:r>
            <w:r>
              <w:rPr>
                <w:rFonts w:ascii="Times New Roman" w:eastAsia="仿宋" w:hAnsi="Times New Roman" w:cs="Times New Roman" w:hint="eastAsia"/>
                <w:color w:val="000000"/>
                <w:sz w:val="18"/>
                <w:szCs w:val="18"/>
                <w:lang w:eastAsia="zh-CN"/>
              </w:rPr>
              <w:t>辆以上。</w:t>
            </w:r>
            <w:r>
              <w:rPr>
                <w:rFonts w:ascii="Times New Roman" w:eastAsia="仿宋" w:hAnsi="Times New Roman" w:cs="Times New Roman" w:hint="eastAsia"/>
                <w:color w:val="000000"/>
                <w:sz w:val="18"/>
                <w:szCs w:val="18"/>
                <w:lang w:eastAsia="zh-CN"/>
              </w:rPr>
              <w:t xml:space="preserve"> 2.</w:t>
            </w:r>
            <w:r>
              <w:rPr>
                <w:rFonts w:ascii="Times New Roman" w:eastAsia="仿宋" w:hAnsi="Times New Roman" w:cs="Times New Roman" w:hint="eastAsia"/>
                <w:color w:val="000000"/>
                <w:sz w:val="18"/>
                <w:szCs w:val="18"/>
                <w:lang w:eastAsia="zh-CN"/>
              </w:rPr>
              <w:t>专用车辆的技术要求应当符</w:t>
            </w:r>
            <w:r>
              <w:rPr>
                <w:rFonts w:ascii="Times New Roman" w:eastAsia="仿宋" w:hAnsi="Times New Roman" w:cs="Times New Roman" w:hint="eastAsia"/>
                <w:color w:val="000000"/>
                <w:sz w:val="18"/>
                <w:szCs w:val="18"/>
                <w:lang w:eastAsia="zh-CN"/>
              </w:rPr>
              <w:lastRenderedPageBreak/>
              <w:t>合《道路运输车辆技术管理规定》有关规定。</w:t>
            </w:r>
            <w:r>
              <w:rPr>
                <w:rFonts w:ascii="Times New Roman" w:eastAsia="仿宋" w:hAnsi="Times New Roman" w:cs="Times New Roman" w:hint="eastAsia"/>
                <w:color w:val="000000"/>
                <w:sz w:val="18"/>
                <w:szCs w:val="18"/>
                <w:lang w:eastAsia="zh-CN"/>
              </w:rPr>
              <w:t xml:space="preserve"> 3.</w:t>
            </w:r>
            <w:r>
              <w:rPr>
                <w:rFonts w:ascii="Times New Roman" w:eastAsia="仿宋" w:hAnsi="Times New Roman" w:cs="Times New Roman" w:hint="eastAsia"/>
                <w:color w:val="000000"/>
                <w:sz w:val="18"/>
                <w:szCs w:val="18"/>
                <w:lang w:eastAsia="zh-CN"/>
              </w:rPr>
              <w:t>配备有效的通讯工具。</w:t>
            </w:r>
            <w:r>
              <w:rPr>
                <w:rFonts w:ascii="Times New Roman" w:eastAsia="仿宋" w:hAnsi="Times New Roman" w:cs="Times New Roman" w:hint="eastAsia"/>
                <w:color w:val="000000"/>
                <w:sz w:val="18"/>
                <w:szCs w:val="18"/>
                <w:lang w:eastAsia="zh-CN"/>
              </w:rPr>
              <w:t xml:space="preserve"> 4.</w:t>
            </w:r>
            <w:r>
              <w:rPr>
                <w:rFonts w:ascii="Times New Roman" w:eastAsia="仿宋" w:hAnsi="Times New Roman" w:cs="Times New Roman" w:hint="eastAsia"/>
                <w:color w:val="000000"/>
                <w:sz w:val="18"/>
                <w:szCs w:val="18"/>
                <w:lang w:eastAsia="zh-CN"/>
              </w:rPr>
              <w:t>专用车辆应当安装具有行驶记录功能的卫星定位装置。</w:t>
            </w:r>
            <w:r>
              <w:rPr>
                <w:rFonts w:ascii="Times New Roman" w:eastAsia="仿宋" w:hAnsi="Times New Roman" w:cs="Times New Roman" w:hint="eastAsia"/>
                <w:color w:val="000000"/>
                <w:sz w:val="18"/>
                <w:szCs w:val="18"/>
                <w:lang w:eastAsia="zh-CN"/>
              </w:rPr>
              <w:t xml:space="preserve"> </w:t>
            </w:r>
            <w:r>
              <w:rPr>
                <w:rFonts w:ascii="Times New Roman" w:eastAsia="仿宋" w:hAnsi="Times New Roman" w:cs="Times New Roman" w:hint="eastAsia"/>
                <w:color w:val="000000"/>
                <w:sz w:val="18"/>
                <w:szCs w:val="18"/>
                <w:lang w:eastAsia="zh-CN"/>
              </w:rPr>
              <w:t>5.</w:t>
            </w:r>
            <w:r>
              <w:rPr>
                <w:rFonts w:ascii="Times New Roman" w:eastAsia="仿宋" w:hAnsi="Times New Roman" w:cs="Times New Roman" w:hint="eastAsia"/>
                <w:color w:val="000000"/>
                <w:sz w:val="18"/>
                <w:szCs w:val="18"/>
                <w:lang w:eastAsia="zh-CN"/>
              </w:rPr>
              <w:t>运输剧毒化学品、爆炸品、易制爆危险化学品的，应当配备罐式、厢式专用车辆或者压力容器等专用容器。</w:t>
            </w:r>
            <w:r>
              <w:rPr>
                <w:rFonts w:ascii="Times New Roman" w:eastAsia="仿宋" w:hAnsi="Times New Roman" w:cs="Times New Roman" w:hint="eastAsia"/>
                <w:color w:val="000000"/>
                <w:sz w:val="18"/>
                <w:szCs w:val="18"/>
                <w:lang w:eastAsia="zh-CN"/>
              </w:rPr>
              <w:t xml:space="preserve"> 6.</w:t>
            </w:r>
            <w:r>
              <w:rPr>
                <w:rFonts w:ascii="Times New Roman" w:eastAsia="仿宋" w:hAnsi="Times New Roman" w:cs="Times New Roman" w:hint="eastAsia"/>
                <w:color w:val="000000"/>
                <w:sz w:val="18"/>
                <w:szCs w:val="18"/>
                <w:lang w:eastAsia="zh-CN"/>
              </w:rPr>
              <w:t>罐式专用车辆的罐体应当经质量检验部门检验合格，且罐体载货后总质量与专用车辆核定载质量相匹配。运输爆炸品、强腐蚀性危险货物的罐式专用车辆的罐体容积不得超过</w:t>
            </w:r>
            <w:r>
              <w:rPr>
                <w:rFonts w:ascii="Times New Roman" w:eastAsia="仿宋" w:hAnsi="Times New Roman" w:cs="Times New Roman" w:hint="eastAsia"/>
                <w:color w:val="000000"/>
                <w:sz w:val="18"/>
                <w:szCs w:val="18"/>
                <w:lang w:eastAsia="zh-CN"/>
              </w:rPr>
              <w:t>20</w:t>
            </w:r>
            <w:r>
              <w:rPr>
                <w:rFonts w:ascii="Times New Roman" w:eastAsia="仿宋" w:hAnsi="Times New Roman" w:cs="Times New Roman" w:hint="eastAsia"/>
                <w:color w:val="000000"/>
                <w:sz w:val="18"/>
                <w:szCs w:val="18"/>
                <w:lang w:eastAsia="zh-CN"/>
              </w:rPr>
              <w:t>立方米，运输剧毒化学品的罐式专用车辆的罐体容积不得超过</w:t>
            </w:r>
            <w:r>
              <w:rPr>
                <w:rFonts w:ascii="Times New Roman" w:eastAsia="仿宋" w:hAnsi="Times New Roman" w:cs="Times New Roman" w:hint="eastAsia"/>
                <w:color w:val="000000"/>
                <w:sz w:val="18"/>
                <w:szCs w:val="18"/>
                <w:lang w:eastAsia="zh-CN"/>
              </w:rPr>
              <w:t>10</w:t>
            </w:r>
            <w:r>
              <w:rPr>
                <w:rFonts w:ascii="Times New Roman" w:eastAsia="仿宋" w:hAnsi="Times New Roman" w:cs="Times New Roman" w:hint="eastAsia"/>
                <w:color w:val="000000"/>
                <w:sz w:val="18"/>
                <w:szCs w:val="18"/>
                <w:lang w:eastAsia="zh-CN"/>
              </w:rPr>
              <w:t>立方米，但符合国家有关标准的罐式集装箱除外。</w:t>
            </w:r>
            <w:r>
              <w:rPr>
                <w:rFonts w:ascii="Times New Roman" w:eastAsia="仿宋" w:hAnsi="Times New Roman" w:cs="Times New Roman" w:hint="eastAsia"/>
                <w:color w:val="000000"/>
                <w:sz w:val="18"/>
                <w:szCs w:val="18"/>
                <w:lang w:eastAsia="zh-CN"/>
              </w:rPr>
              <w:t xml:space="preserve"> 7.</w:t>
            </w:r>
            <w:r>
              <w:rPr>
                <w:rFonts w:ascii="Times New Roman" w:eastAsia="仿宋" w:hAnsi="Times New Roman" w:cs="Times New Roman" w:hint="eastAsia"/>
                <w:color w:val="000000"/>
                <w:sz w:val="18"/>
                <w:szCs w:val="18"/>
                <w:lang w:eastAsia="zh-CN"/>
              </w:rPr>
              <w:t>运输剧毒化学品、爆炸品、强腐蚀性危险货物的非罐式专用车辆，核定载质量不得超过</w:t>
            </w:r>
            <w:r>
              <w:rPr>
                <w:rFonts w:ascii="Times New Roman" w:eastAsia="仿宋" w:hAnsi="Times New Roman" w:cs="Times New Roman" w:hint="eastAsia"/>
                <w:color w:val="000000"/>
                <w:sz w:val="18"/>
                <w:szCs w:val="18"/>
                <w:lang w:eastAsia="zh-CN"/>
              </w:rPr>
              <w:t>10</w:t>
            </w:r>
            <w:r>
              <w:rPr>
                <w:rFonts w:ascii="Times New Roman" w:eastAsia="仿宋" w:hAnsi="Times New Roman" w:cs="Times New Roman" w:hint="eastAsia"/>
                <w:color w:val="000000"/>
                <w:sz w:val="18"/>
                <w:szCs w:val="18"/>
                <w:lang w:eastAsia="zh-CN"/>
              </w:rPr>
              <w:t>吨，但符合国家有关标准的集装箱运输专用车辆除外。</w:t>
            </w:r>
            <w:r>
              <w:rPr>
                <w:rFonts w:ascii="Times New Roman" w:eastAsia="仿宋" w:hAnsi="Times New Roman" w:cs="Times New Roman" w:hint="eastAsia"/>
                <w:color w:val="000000"/>
                <w:sz w:val="18"/>
                <w:szCs w:val="18"/>
                <w:lang w:eastAsia="zh-CN"/>
              </w:rPr>
              <w:t xml:space="preserve"> 8.</w:t>
            </w:r>
            <w:r>
              <w:rPr>
                <w:rFonts w:ascii="Times New Roman" w:eastAsia="仿宋" w:hAnsi="Times New Roman" w:cs="Times New Roman" w:hint="eastAsia"/>
                <w:color w:val="000000"/>
                <w:sz w:val="18"/>
                <w:szCs w:val="18"/>
                <w:lang w:eastAsia="zh-CN"/>
              </w:rPr>
              <w:t>配备与运输</w:t>
            </w:r>
            <w:r>
              <w:rPr>
                <w:rFonts w:ascii="Times New Roman" w:eastAsia="仿宋" w:hAnsi="Times New Roman" w:cs="Times New Roman" w:hint="eastAsia"/>
                <w:color w:val="000000"/>
                <w:sz w:val="18"/>
                <w:szCs w:val="18"/>
                <w:lang w:eastAsia="zh-CN"/>
              </w:rPr>
              <w:t>的危险货物性质相适应的安全防护、环境保护和消防设施设备。</w:t>
            </w:r>
            <w:r>
              <w:rPr>
                <w:rFonts w:ascii="Times New Roman" w:eastAsia="仿宋" w:hAnsi="Times New Roman" w:cs="Times New Roman" w:hint="eastAsia"/>
                <w:color w:val="000000"/>
                <w:sz w:val="18"/>
                <w:szCs w:val="18"/>
                <w:lang w:eastAsia="zh-CN"/>
              </w:rPr>
              <w:t xml:space="preserve"> </w:t>
            </w:r>
            <w:r>
              <w:rPr>
                <w:rFonts w:ascii="Times New Roman" w:eastAsia="仿宋" w:hAnsi="Times New Roman" w:cs="Times New Roman" w:hint="eastAsia"/>
                <w:color w:val="000000"/>
                <w:sz w:val="18"/>
                <w:szCs w:val="18"/>
                <w:lang w:eastAsia="zh-CN"/>
              </w:rPr>
              <w:t>（二）有符合下列要求的停车场地：</w:t>
            </w:r>
            <w:r>
              <w:rPr>
                <w:rFonts w:ascii="Times New Roman" w:eastAsia="仿宋" w:hAnsi="Times New Roman" w:cs="Times New Roman" w:hint="eastAsia"/>
                <w:color w:val="000000"/>
                <w:sz w:val="18"/>
                <w:szCs w:val="18"/>
                <w:lang w:eastAsia="zh-CN"/>
              </w:rPr>
              <w:t xml:space="preserve"> 1.</w:t>
            </w:r>
            <w:r>
              <w:rPr>
                <w:rFonts w:ascii="Times New Roman" w:eastAsia="仿宋" w:hAnsi="Times New Roman" w:cs="Times New Roman" w:hint="eastAsia"/>
                <w:color w:val="000000"/>
                <w:sz w:val="18"/>
                <w:szCs w:val="18"/>
                <w:lang w:eastAsia="zh-CN"/>
              </w:rPr>
              <w:t>自有或者租借期限为</w:t>
            </w:r>
            <w:r>
              <w:rPr>
                <w:rFonts w:ascii="Times New Roman" w:eastAsia="仿宋" w:hAnsi="Times New Roman" w:cs="Times New Roman" w:hint="eastAsia"/>
                <w:color w:val="000000"/>
                <w:sz w:val="18"/>
                <w:szCs w:val="18"/>
                <w:lang w:eastAsia="zh-CN"/>
              </w:rPr>
              <w:t>3</w:t>
            </w:r>
            <w:r>
              <w:rPr>
                <w:rFonts w:ascii="Times New Roman" w:eastAsia="仿宋" w:hAnsi="Times New Roman" w:cs="Times New Roman" w:hint="eastAsia"/>
                <w:color w:val="000000"/>
                <w:sz w:val="18"/>
                <w:szCs w:val="18"/>
                <w:lang w:eastAsia="zh-CN"/>
              </w:rPr>
              <w:t>年以上，且与经营范围、规模相适应的停车场地，停车场地应当位于</w:t>
            </w:r>
            <w:r>
              <w:rPr>
                <w:rFonts w:ascii="Times New Roman" w:eastAsia="仿宋" w:hAnsi="Times New Roman" w:cs="Times New Roman" w:hint="eastAsia"/>
                <w:color w:val="000000"/>
                <w:sz w:val="18"/>
                <w:szCs w:val="18"/>
                <w:lang w:eastAsia="zh-CN"/>
              </w:rPr>
              <w:lastRenderedPageBreak/>
              <w:t>企业注册地市级行政区域内。</w:t>
            </w:r>
            <w:r>
              <w:rPr>
                <w:rFonts w:ascii="Times New Roman" w:eastAsia="仿宋" w:hAnsi="Times New Roman" w:cs="Times New Roman" w:hint="eastAsia"/>
                <w:color w:val="000000"/>
                <w:sz w:val="18"/>
                <w:szCs w:val="18"/>
                <w:lang w:eastAsia="zh-CN"/>
              </w:rPr>
              <w:t xml:space="preserve"> 2.</w:t>
            </w:r>
            <w:r>
              <w:rPr>
                <w:rFonts w:ascii="Times New Roman" w:eastAsia="仿宋" w:hAnsi="Times New Roman" w:cs="Times New Roman" w:hint="eastAsia"/>
                <w:color w:val="000000"/>
                <w:sz w:val="18"/>
                <w:szCs w:val="18"/>
                <w:lang w:eastAsia="zh-CN"/>
              </w:rPr>
              <w:t>运输剧毒化学品、爆炸品专用车辆以及罐式专用车辆，数量为</w:t>
            </w:r>
            <w:r>
              <w:rPr>
                <w:rFonts w:ascii="Times New Roman" w:eastAsia="仿宋" w:hAnsi="Times New Roman" w:cs="Times New Roman" w:hint="eastAsia"/>
                <w:color w:val="000000"/>
                <w:sz w:val="18"/>
                <w:szCs w:val="18"/>
                <w:lang w:eastAsia="zh-CN"/>
              </w:rPr>
              <w:t>20</w:t>
            </w:r>
            <w:r>
              <w:rPr>
                <w:rFonts w:ascii="Times New Roman" w:eastAsia="仿宋" w:hAnsi="Times New Roman" w:cs="Times New Roman" w:hint="eastAsia"/>
                <w:color w:val="000000"/>
                <w:sz w:val="18"/>
                <w:szCs w:val="18"/>
                <w:lang w:eastAsia="zh-CN"/>
              </w:rPr>
              <w:t>辆（含）以下的，停车场地面积不低于车辆正投影面积的</w:t>
            </w:r>
            <w:r>
              <w:rPr>
                <w:rFonts w:ascii="Times New Roman" w:eastAsia="仿宋" w:hAnsi="Times New Roman" w:cs="Times New Roman" w:hint="eastAsia"/>
                <w:color w:val="000000"/>
                <w:sz w:val="18"/>
                <w:szCs w:val="18"/>
                <w:lang w:eastAsia="zh-CN"/>
              </w:rPr>
              <w:t>1.5</w:t>
            </w:r>
            <w:r>
              <w:rPr>
                <w:rFonts w:ascii="Times New Roman" w:eastAsia="仿宋" w:hAnsi="Times New Roman" w:cs="Times New Roman" w:hint="eastAsia"/>
                <w:color w:val="000000"/>
                <w:sz w:val="18"/>
                <w:szCs w:val="18"/>
                <w:lang w:eastAsia="zh-CN"/>
              </w:rPr>
              <w:t>倍，数量为</w:t>
            </w:r>
            <w:r>
              <w:rPr>
                <w:rFonts w:ascii="Times New Roman" w:eastAsia="仿宋" w:hAnsi="Times New Roman" w:cs="Times New Roman" w:hint="eastAsia"/>
                <w:color w:val="000000"/>
                <w:sz w:val="18"/>
                <w:szCs w:val="18"/>
                <w:lang w:eastAsia="zh-CN"/>
              </w:rPr>
              <w:t>20</w:t>
            </w:r>
            <w:r>
              <w:rPr>
                <w:rFonts w:ascii="Times New Roman" w:eastAsia="仿宋" w:hAnsi="Times New Roman" w:cs="Times New Roman" w:hint="eastAsia"/>
                <w:color w:val="000000"/>
                <w:sz w:val="18"/>
                <w:szCs w:val="18"/>
                <w:lang w:eastAsia="zh-CN"/>
              </w:rPr>
              <w:t>辆以上的，超过部分，每辆车的停车场地面积不低于车辆正投影面积；运输其他危险货物的，专用车辆数量为</w:t>
            </w:r>
            <w:r>
              <w:rPr>
                <w:rFonts w:ascii="Times New Roman" w:eastAsia="仿宋" w:hAnsi="Times New Roman" w:cs="Times New Roman" w:hint="eastAsia"/>
                <w:color w:val="000000"/>
                <w:sz w:val="18"/>
                <w:szCs w:val="18"/>
                <w:lang w:eastAsia="zh-CN"/>
              </w:rPr>
              <w:t>10</w:t>
            </w:r>
            <w:r>
              <w:rPr>
                <w:rFonts w:ascii="Times New Roman" w:eastAsia="仿宋" w:hAnsi="Times New Roman" w:cs="Times New Roman" w:hint="eastAsia"/>
                <w:color w:val="000000"/>
                <w:sz w:val="18"/>
                <w:szCs w:val="18"/>
                <w:lang w:eastAsia="zh-CN"/>
              </w:rPr>
              <w:t>辆（含）以下的，停车场地面积不低于车辆正投影面积的</w:t>
            </w:r>
            <w:r>
              <w:rPr>
                <w:rFonts w:ascii="Times New Roman" w:eastAsia="仿宋" w:hAnsi="Times New Roman" w:cs="Times New Roman" w:hint="eastAsia"/>
                <w:color w:val="000000"/>
                <w:sz w:val="18"/>
                <w:szCs w:val="18"/>
                <w:lang w:eastAsia="zh-CN"/>
              </w:rPr>
              <w:t>1.5</w:t>
            </w:r>
            <w:r>
              <w:rPr>
                <w:rFonts w:ascii="Times New Roman" w:eastAsia="仿宋" w:hAnsi="Times New Roman" w:cs="Times New Roman" w:hint="eastAsia"/>
                <w:color w:val="000000"/>
                <w:sz w:val="18"/>
                <w:szCs w:val="18"/>
                <w:lang w:eastAsia="zh-CN"/>
              </w:rPr>
              <w:t>倍；数量为</w:t>
            </w:r>
            <w:r>
              <w:rPr>
                <w:rFonts w:ascii="Times New Roman" w:eastAsia="仿宋" w:hAnsi="Times New Roman" w:cs="Times New Roman" w:hint="eastAsia"/>
                <w:color w:val="000000"/>
                <w:sz w:val="18"/>
                <w:szCs w:val="18"/>
                <w:lang w:eastAsia="zh-CN"/>
              </w:rPr>
              <w:t>10</w:t>
            </w:r>
            <w:r>
              <w:rPr>
                <w:rFonts w:ascii="Times New Roman" w:eastAsia="仿宋" w:hAnsi="Times New Roman" w:cs="Times New Roman" w:hint="eastAsia"/>
                <w:color w:val="000000"/>
                <w:sz w:val="18"/>
                <w:szCs w:val="18"/>
                <w:lang w:eastAsia="zh-CN"/>
              </w:rPr>
              <w:t>辆以上</w:t>
            </w:r>
            <w:r>
              <w:rPr>
                <w:rFonts w:ascii="Times New Roman" w:eastAsia="仿宋" w:hAnsi="Times New Roman" w:cs="Times New Roman" w:hint="eastAsia"/>
                <w:color w:val="000000"/>
                <w:sz w:val="18"/>
                <w:szCs w:val="18"/>
                <w:lang w:eastAsia="zh-CN"/>
              </w:rPr>
              <w:t>的，超过部分，每辆车的停车场地面积不低于车辆正投影面积。</w:t>
            </w:r>
            <w:r>
              <w:rPr>
                <w:rFonts w:ascii="Times New Roman" w:eastAsia="仿宋" w:hAnsi="Times New Roman" w:cs="Times New Roman" w:hint="eastAsia"/>
                <w:color w:val="000000"/>
                <w:sz w:val="18"/>
                <w:szCs w:val="18"/>
                <w:lang w:eastAsia="zh-CN"/>
              </w:rPr>
              <w:t xml:space="preserve"> 3.</w:t>
            </w:r>
            <w:r>
              <w:rPr>
                <w:rFonts w:ascii="Times New Roman" w:eastAsia="仿宋" w:hAnsi="Times New Roman" w:cs="Times New Roman" w:hint="eastAsia"/>
                <w:color w:val="000000"/>
                <w:sz w:val="18"/>
                <w:szCs w:val="18"/>
                <w:lang w:eastAsia="zh-CN"/>
              </w:rPr>
              <w:t>停车场地应当封闭并设立明显标志，不得妨碍居民生活和威胁公共安全。</w:t>
            </w:r>
            <w:r>
              <w:rPr>
                <w:rFonts w:ascii="Times New Roman" w:eastAsia="仿宋" w:hAnsi="Times New Roman" w:cs="Times New Roman" w:hint="eastAsia"/>
                <w:color w:val="000000"/>
                <w:sz w:val="18"/>
                <w:szCs w:val="18"/>
                <w:lang w:eastAsia="zh-CN"/>
              </w:rPr>
              <w:t xml:space="preserve"> </w:t>
            </w:r>
            <w:r>
              <w:rPr>
                <w:rFonts w:ascii="Times New Roman" w:eastAsia="仿宋" w:hAnsi="Times New Roman" w:cs="Times New Roman" w:hint="eastAsia"/>
                <w:color w:val="000000"/>
                <w:sz w:val="18"/>
                <w:szCs w:val="18"/>
                <w:lang w:eastAsia="zh-CN"/>
              </w:rPr>
              <w:t>（三）有符合下列要求的从业人员和安全管理人员：</w:t>
            </w:r>
            <w:r>
              <w:rPr>
                <w:rFonts w:ascii="Times New Roman" w:eastAsia="仿宋" w:hAnsi="Times New Roman" w:cs="Times New Roman" w:hint="eastAsia"/>
                <w:color w:val="000000"/>
                <w:sz w:val="18"/>
                <w:szCs w:val="18"/>
                <w:lang w:eastAsia="zh-CN"/>
              </w:rPr>
              <w:t xml:space="preserve"> 1.</w:t>
            </w:r>
            <w:r>
              <w:rPr>
                <w:rFonts w:ascii="Times New Roman" w:eastAsia="仿宋" w:hAnsi="Times New Roman" w:cs="Times New Roman" w:hint="eastAsia"/>
                <w:color w:val="000000"/>
                <w:sz w:val="18"/>
                <w:szCs w:val="18"/>
                <w:lang w:eastAsia="zh-CN"/>
              </w:rPr>
              <w:t>专用车辆的驾驶人员取得相应机动车驾驶证，年龄不超过</w:t>
            </w:r>
            <w:r>
              <w:rPr>
                <w:rFonts w:ascii="Times New Roman" w:eastAsia="仿宋" w:hAnsi="Times New Roman" w:cs="Times New Roman" w:hint="eastAsia"/>
                <w:color w:val="000000"/>
                <w:sz w:val="18"/>
                <w:szCs w:val="18"/>
                <w:lang w:eastAsia="zh-CN"/>
              </w:rPr>
              <w:t>60</w:t>
            </w:r>
            <w:r>
              <w:rPr>
                <w:rFonts w:ascii="Times New Roman" w:eastAsia="仿宋" w:hAnsi="Times New Roman" w:cs="Times New Roman" w:hint="eastAsia"/>
                <w:color w:val="000000"/>
                <w:sz w:val="18"/>
                <w:szCs w:val="18"/>
                <w:lang w:eastAsia="zh-CN"/>
              </w:rPr>
              <w:t>周岁。</w:t>
            </w:r>
            <w:r>
              <w:rPr>
                <w:rFonts w:ascii="Times New Roman" w:eastAsia="仿宋" w:hAnsi="Times New Roman" w:cs="Times New Roman" w:hint="eastAsia"/>
                <w:color w:val="000000"/>
                <w:sz w:val="18"/>
                <w:szCs w:val="18"/>
                <w:lang w:eastAsia="zh-CN"/>
              </w:rPr>
              <w:t xml:space="preserve"> 2.</w:t>
            </w:r>
            <w:r>
              <w:rPr>
                <w:rFonts w:ascii="Times New Roman" w:eastAsia="仿宋" w:hAnsi="Times New Roman" w:cs="Times New Roman" w:hint="eastAsia"/>
                <w:color w:val="000000"/>
                <w:sz w:val="18"/>
                <w:szCs w:val="18"/>
                <w:lang w:eastAsia="zh-CN"/>
              </w:rPr>
              <w:t>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w:t>
            </w:r>
            <w:r>
              <w:rPr>
                <w:rFonts w:ascii="Times New Roman" w:eastAsia="仿宋" w:hAnsi="Times New Roman" w:cs="Times New Roman" w:hint="eastAsia"/>
                <w:color w:val="000000"/>
                <w:sz w:val="18"/>
                <w:szCs w:val="18"/>
                <w:lang w:eastAsia="zh-CN"/>
              </w:rPr>
              <w:lastRenderedPageBreak/>
              <w:t>学品运输”或者“爆炸品运输”类别</w:t>
            </w:r>
            <w:r>
              <w:rPr>
                <w:rFonts w:ascii="Times New Roman" w:eastAsia="仿宋" w:hAnsi="Times New Roman" w:cs="Times New Roman" w:hint="eastAsia"/>
                <w:color w:val="000000"/>
                <w:sz w:val="18"/>
                <w:szCs w:val="18"/>
                <w:lang w:eastAsia="zh-CN"/>
              </w:rPr>
              <w:t>的从业资格证。</w:t>
            </w:r>
            <w:r>
              <w:rPr>
                <w:rFonts w:ascii="Times New Roman" w:eastAsia="仿宋" w:hAnsi="Times New Roman" w:cs="Times New Roman" w:hint="eastAsia"/>
                <w:color w:val="000000"/>
                <w:sz w:val="18"/>
                <w:szCs w:val="18"/>
                <w:lang w:eastAsia="zh-CN"/>
              </w:rPr>
              <w:t xml:space="preserve"> 3.</w:t>
            </w:r>
            <w:r>
              <w:rPr>
                <w:rFonts w:ascii="Times New Roman" w:eastAsia="仿宋" w:hAnsi="Times New Roman" w:cs="Times New Roman" w:hint="eastAsia"/>
                <w:color w:val="000000"/>
                <w:sz w:val="18"/>
                <w:szCs w:val="18"/>
                <w:lang w:eastAsia="zh-CN"/>
              </w:rPr>
              <w:t>企业应当配备专职安全管理人员。</w:t>
            </w:r>
            <w:r>
              <w:rPr>
                <w:rFonts w:ascii="Times New Roman" w:eastAsia="仿宋" w:hAnsi="Times New Roman" w:cs="Times New Roman" w:hint="eastAsia"/>
                <w:color w:val="000000"/>
                <w:sz w:val="18"/>
                <w:szCs w:val="18"/>
                <w:lang w:eastAsia="zh-CN"/>
              </w:rPr>
              <w:t xml:space="preserve"> </w:t>
            </w:r>
            <w:r>
              <w:rPr>
                <w:rFonts w:ascii="Times New Roman" w:eastAsia="仿宋" w:hAnsi="Times New Roman" w:cs="Times New Roman" w:hint="eastAsia"/>
                <w:color w:val="000000"/>
                <w:sz w:val="18"/>
                <w:szCs w:val="18"/>
                <w:lang w:eastAsia="zh-CN"/>
              </w:rPr>
              <w:t>（四）有健全的安全生产管理制度：</w:t>
            </w:r>
            <w:r>
              <w:rPr>
                <w:rFonts w:ascii="Times New Roman" w:eastAsia="仿宋" w:hAnsi="Times New Roman" w:cs="Times New Roman" w:hint="eastAsia"/>
                <w:color w:val="000000"/>
                <w:sz w:val="18"/>
                <w:szCs w:val="18"/>
                <w:lang w:eastAsia="zh-CN"/>
              </w:rPr>
              <w:t xml:space="preserve"> 1.</w:t>
            </w:r>
            <w:r>
              <w:rPr>
                <w:rFonts w:ascii="Times New Roman" w:eastAsia="仿宋" w:hAnsi="Times New Roman" w:cs="Times New Roman" w:hint="eastAsia"/>
                <w:color w:val="000000"/>
                <w:sz w:val="18"/>
                <w:szCs w:val="18"/>
                <w:lang w:eastAsia="zh-CN"/>
              </w:rPr>
              <w:t>企业主要负责人、安全管理部门负责人、专职安全管理人员安全生产责任制度。</w:t>
            </w:r>
            <w:r>
              <w:rPr>
                <w:rFonts w:ascii="Times New Roman" w:eastAsia="仿宋" w:hAnsi="Times New Roman" w:cs="Times New Roman" w:hint="eastAsia"/>
                <w:color w:val="000000"/>
                <w:sz w:val="18"/>
                <w:szCs w:val="18"/>
                <w:lang w:eastAsia="zh-CN"/>
              </w:rPr>
              <w:t>2.</w:t>
            </w:r>
            <w:r>
              <w:rPr>
                <w:rFonts w:ascii="Times New Roman" w:eastAsia="仿宋" w:hAnsi="Times New Roman" w:cs="Times New Roman" w:hint="eastAsia"/>
                <w:color w:val="000000"/>
                <w:sz w:val="18"/>
                <w:szCs w:val="18"/>
                <w:lang w:eastAsia="zh-CN"/>
              </w:rPr>
              <w:t>从业人员安全生产责任制度。</w:t>
            </w:r>
            <w:r>
              <w:rPr>
                <w:rFonts w:ascii="Times New Roman" w:eastAsia="仿宋" w:hAnsi="Times New Roman" w:cs="Times New Roman" w:hint="eastAsia"/>
                <w:color w:val="000000"/>
                <w:sz w:val="18"/>
                <w:szCs w:val="18"/>
                <w:lang w:eastAsia="zh-CN"/>
              </w:rPr>
              <w:t>3.</w:t>
            </w:r>
            <w:r>
              <w:rPr>
                <w:rFonts w:ascii="Times New Roman" w:eastAsia="仿宋" w:hAnsi="Times New Roman" w:cs="Times New Roman" w:hint="eastAsia"/>
                <w:color w:val="000000"/>
                <w:sz w:val="18"/>
                <w:szCs w:val="18"/>
                <w:lang w:eastAsia="zh-CN"/>
              </w:rPr>
              <w:t>安全生产监督检查制度。</w:t>
            </w:r>
            <w:r>
              <w:rPr>
                <w:rFonts w:ascii="Times New Roman" w:eastAsia="仿宋" w:hAnsi="Times New Roman" w:cs="Times New Roman" w:hint="eastAsia"/>
                <w:color w:val="000000"/>
                <w:sz w:val="18"/>
                <w:szCs w:val="18"/>
                <w:lang w:eastAsia="zh-CN"/>
              </w:rPr>
              <w:t>4.</w:t>
            </w:r>
            <w:r>
              <w:rPr>
                <w:rFonts w:ascii="Times New Roman" w:eastAsia="仿宋" w:hAnsi="Times New Roman" w:cs="Times New Roman" w:hint="eastAsia"/>
                <w:color w:val="000000"/>
                <w:sz w:val="18"/>
                <w:szCs w:val="18"/>
                <w:lang w:eastAsia="zh-CN"/>
              </w:rPr>
              <w:t>安全生产教育培训制度。</w:t>
            </w:r>
            <w:r>
              <w:rPr>
                <w:rFonts w:ascii="Times New Roman" w:eastAsia="仿宋" w:hAnsi="Times New Roman" w:cs="Times New Roman" w:hint="eastAsia"/>
                <w:color w:val="000000"/>
                <w:sz w:val="18"/>
                <w:szCs w:val="18"/>
                <w:lang w:eastAsia="zh-CN"/>
              </w:rPr>
              <w:t>5.</w:t>
            </w:r>
            <w:r>
              <w:rPr>
                <w:rFonts w:ascii="Times New Roman" w:eastAsia="仿宋" w:hAnsi="Times New Roman" w:cs="Times New Roman" w:hint="eastAsia"/>
                <w:color w:val="000000"/>
                <w:sz w:val="18"/>
                <w:szCs w:val="18"/>
                <w:lang w:eastAsia="zh-CN"/>
              </w:rPr>
              <w:t>从业人员、专用车辆、设备及停车场地安全管理制度。</w:t>
            </w:r>
            <w:r>
              <w:rPr>
                <w:rFonts w:ascii="Times New Roman" w:eastAsia="仿宋" w:hAnsi="Times New Roman" w:cs="Times New Roman" w:hint="eastAsia"/>
                <w:color w:val="000000"/>
                <w:sz w:val="18"/>
                <w:szCs w:val="18"/>
                <w:lang w:eastAsia="zh-CN"/>
              </w:rPr>
              <w:t>6.</w:t>
            </w:r>
            <w:r>
              <w:rPr>
                <w:rFonts w:ascii="Times New Roman" w:eastAsia="仿宋" w:hAnsi="Times New Roman" w:cs="Times New Roman" w:hint="eastAsia"/>
                <w:color w:val="000000"/>
                <w:sz w:val="18"/>
                <w:szCs w:val="18"/>
                <w:lang w:eastAsia="zh-CN"/>
              </w:rPr>
              <w:t>应急救援预案制度。</w:t>
            </w:r>
            <w:r>
              <w:rPr>
                <w:rFonts w:ascii="Times New Roman" w:eastAsia="仿宋" w:hAnsi="Times New Roman" w:cs="Times New Roman" w:hint="eastAsia"/>
                <w:color w:val="000000"/>
                <w:sz w:val="18"/>
                <w:szCs w:val="18"/>
                <w:lang w:eastAsia="zh-CN"/>
              </w:rPr>
              <w:t>7.</w:t>
            </w:r>
            <w:r>
              <w:rPr>
                <w:rFonts w:ascii="Times New Roman" w:eastAsia="仿宋" w:hAnsi="Times New Roman" w:cs="Times New Roman" w:hint="eastAsia"/>
                <w:color w:val="000000"/>
                <w:sz w:val="18"/>
                <w:szCs w:val="18"/>
                <w:lang w:eastAsia="zh-CN"/>
              </w:rPr>
              <w:t>安全生产作业规程。</w:t>
            </w:r>
            <w:r>
              <w:rPr>
                <w:rFonts w:ascii="Times New Roman" w:eastAsia="仿宋" w:hAnsi="Times New Roman" w:cs="Times New Roman" w:hint="eastAsia"/>
                <w:color w:val="000000"/>
                <w:sz w:val="18"/>
                <w:szCs w:val="18"/>
                <w:lang w:eastAsia="zh-CN"/>
              </w:rPr>
              <w:t>8.</w:t>
            </w:r>
            <w:r>
              <w:rPr>
                <w:rFonts w:ascii="Times New Roman" w:eastAsia="仿宋" w:hAnsi="Times New Roman" w:cs="Times New Roman" w:hint="eastAsia"/>
                <w:color w:val="000000"/>
                <w:sz w:val="18"/>
                <w:szCs w:val="18"/>
                <w:lang w:eastAsia="zh-CN"/>
              </w:rPr>
              <w:t>安全生产考核与奖惩制度。</w:t>
            </w:r>
            <w:r>
              <w:rPr>
                <w:rFonts w:ascii="Times New Roman" w:eastAsia="仿宋" w:hAnsi="Times New Roman" w:cs="Times New Roman" w:hint="eastAsia"/>
                <w:color w:val="000000"/>
                <w:sz w:val="18"/>
                <w:szCs w:val="18"/>
                <w:lang w:eastAsia="zh-CN"/>
              </w:rPr>
              <w:t>9.</w:t>
            </w:r>
            <w:r>
              <w:rPr>
                <w:rFonts w:ascii="Times New Roman" w:eastAsia="仿宋" w:hAnsi="Times New Roman" w:cs="Times New Roman" w:hint="eastAsia"/>
                <w:color w:val="000000"/>
                <w:sz w:val="18"/>
                <w:szCs w:val="18"/>
                <w:lang w:eastAsia="zh-CN"/>
              </w:rPr>
              <w:t>安全事故报告、统计与处理制度等。</w:t>
            </w:r>
          </w:p>
        </w:tc>
        <w:tc>
          <w:tcPr>
            <w:tcW w:w="1804" w:type="dxa"/>
            <w:tcBorders>
              <w:tl2br w:val="nil"/>
              <w:tr2bl w:val="nil"/>
            </w:tcBorders>
            <w:noWrap/>
            <w:vAlign w:val="center"/>
          </w:tcPr>
          <w:p w:rsidR="003D2445" w:rsidRDefault="00507269">
            <w:pPr>
              <w:pStyle w:val="TableText"/>
              <w:spacing w:line="220" w:lineRule="exact"/>
              <w:ind w:left="23"/>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lastRenderedPageBreak/>
              <w:t>进入四川政务服务网，登录企业法人账号，进行申请，可在线查看办理进度</w:t>
            </w:r>
          </w:p>
        </w:tc>
        <w:tc>
          <w:tcPr>
            <w:tcW w:w="1078" w:type="dxa"/>
            <w:tcBorders>
              <w:tl2br w:val="nil"/>
              <w:tr2bl w:val="nil"/>
            </w:tcBorders>
            <w:noWrap/>
            <w:vAlign w:val="center"/>
          </w:tcPr>
          <w:p w:rsidR="003D2445" w:rsidRDefault="00507269">
            <w:pPr>
              <w:pStyle w:val="TableText"/>
              <w:spacing w:line="240" w:lineRule="exact"/>
              <w:ind w:left="34" w:right="9" w:firstLine="40"/>
              <w:jc w:val="center"/>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市级</w:t>
            </w:r>
          </w:p>
        </w:tc>
        <w:tc>
          <w:tcPr>
            <w:tcW w:w="1140" w:type="dxa"/>
            <w:tcBorders>
              <w:tl2br w:val="nil"/>
              <w:tr2bl w:val="nil"/>
            </w:tcBorders>
            <w:noWrap/>
            <w:vAlign w:val="center"/>
          </w:tcPr>
          <w:p w:rsidR="003D2445" w:rsidRDefault="00507269">
            <w:pPr>
              <w:pStyle w:val="TableText"/>
              <w:spacing w:line="240" w:lineRule="exact"/>
              <w:ind w:left="16"/>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市交通运输局</w:t>
            </w:r>
          </w:p>
        </w:tc>
        <w:tc>
          <w:tcPr>
            <w:tcW w:w="1099" w:type="dxa"/>
            <w:tcBorders>
              <w:tl2br w:val="nil"/>
              <w:tr2bl w:val="nil"/>
            </w:tcBorders>
            <w:noWrap/>
            <w:vAlign w:val="center"/>
          </w:tcPr>
          <w:p w:rsidR="003D2445" w:rsidRDefault="00507269">
            <w:pPr>
              <w:pStyle w:val="TableText"/>
              <w:spacing w:line="240" w:lineRule="exact"/>
              <w:ind w:left="25" w:hanging="9"/>
              <w:jc w:val="center"/>
              <w:rPr>
                <w:rFonts w:ascii="Times New Roman" w:eastAsia="仿宋" w:hAnsi="Times New Roman" w:cs="Times New Roman"/>
                <w:color w:val="000000"/>
                <w:sz w:val="18"/>
                <w:szCs w:val="18"/>
                <w:lang w:eastAsia="zh-CN"/>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pStyle w:val="TableText"/>
              <w:spacing w:line="240" w:lineRule="exact"/>
              <w:ind w:left="17" w:right="22" w:firstLine="2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事业法人、社会组织法人、企业法人</w:t>
            </w:r>
          </w:p>
        </w:tc>
        <w:tc>
          <w:tcPr>
            <w:tcW w:w="1062" w:type="dxa"/>
            <w:tcBorders>
              <w:tl2br w:val="nil"/>
              <w:tr2bl w:val="nil"/>
            </w:tcBorders>
            <w:noWrap/>
            <w:vAlign w:val="center"/>
          </w:tcPr>
          <w:p w:rsidR="003D2445" w:rsidRDefault="00507269">
            <w:pPr>
              <w:pStyle w:val="TableText"/>
              <w:spacing w:line="240" w:lineRule="exact"/>
              <w:ind w:left="128"/>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长期推进</w:t>
            </w:r>
          </w:p>
        </w:tc>
        <w:tc>
          <w:tcPr>
            <w:tcW w:w="780" w:type="dxa"/>
            <w:tcBorders>
              <w:tl2br w:val="nil"/>
              <w:tr2bl w:val="nil"/>
            </w:tcBorders>
            <w:noWrap/>
            <w:vAlign w:val="center"/>
          </w:tcPr>
          <w:p w:rsidR="003D2445" w:rsidRDefault="00507269">
            <w:pPr>
              <w:pStyle w:val="TableText"/>
              <w:spacing w:line="24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四川政务服务网</w:t>
            </w:r>
          </w:p>
        </w:tc>
        <w:tc>
          <w:tcPr>
            <w:tcW w:w="630"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http://www.sczwfw.gov.cn/</w:t>
            </w:r>
          </w:p>
        </w:tc>
        <w:tc>
          <w:tcPr>
            <w:tcW w:w="820" w:type="dxa"/>
            <w:tcBorders>
              <w:tl2br w:val="nil"/>
              <w:tr2bl w:val="nil"/>
            </w:tcBorders>
            <w:noWrap/>
            <w:vAlign w:val="center"/>
          </w:tcPr>
          <w:p w:rsidR="003D2445" w:rsidRDefault="00507269">
            <w:pPr>
              <w:pStyle w:val="TableText"/>
              <w:spacing w:line="220" w:lineRule="exact"/>
              <w:ind w:left="29" w:right="27"/>
              <w:rPr>
                <w:rFonts w:ascii="Times New Roman" w:eastAsia="仿宋" w:hAnsi="Times New Roman" w:cs="Times New Roman"/>
                <w:color w:val="000000"/>
                <w:spacing w:val="-11"/>
                <w:sz w:val="18"/>
                <w:szCs w:val="18"/>
                <w:lang w:eastAsia="zh-CN"/>
              </w:rPr>
            </w:pPr>
            <w:r>
              <w:rPr>
                <w:rFonts w:ascii="Times New Roman" w:eastAsia="仿宋" w:hAnsi="Times New Roman"/>
                <w:color w:val="000000"/>
                <w:sz w:val="18"/>
                <w:szCs w:val="18"/>
                <w:lang w:eastAsia="zh-CN"/>
              </w:rPr>
              <w:t>企业综合服务中心（专区）</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pStyle w:val="TableText"/>
              <w:spacing w:line="240" w:lineRule="exact"/>
              <w:ind w:left="3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办理类</w:t>
            </w:r>
          </w:p>
        </w:tc>
        <w:tc>
          <w:tcPr>
            <w:tcW w:w="1026" w:type="dxa"/>
            <w:tcBorders>
              <w:tl2br w:val="nil"/>
              <w:tr2bl w:val="nil"/>
            </w:tcBorders>
            <w:noWrap/>
            <w:vAlign w:val="center"/>
          </w:tcPr>
          <w:p w:rsidR="003D2445" w:rsidRDefault="00507269">
            <w:pPr>
              <w:pStyle w:val="TableText"/>
              <w:spacing w:line="240" w:lineRule="exact"/>
              <w:ind w:left="11"/>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危险货物道路运输从业人员从业资格认定</w:t>
            </w:r>
          </w:p>
        </w:tc>
        <w:tc>
          <w:tcPr>
            <w:tcW w:w="930" w:type="dxa"/>
            <w:tcBorders>
              <w:tl2br w:val="nil"/>
              <w:tr2bl w:val="nil"/>
            </w:tcBorders>
            <w:noWrap/>
            <w:vAlign w:val="center"/>
          </w:tcPr>
          <w:p w:rsidR="003D2445" w:rsidRDefault="00507269">
            <w:pPr>
              <w:pStyle w:val="TableText"/>
              <w:spacing w:line="240" w:lineRule="exact"/>
              <w:ind w:left="61"/>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其他服务</w:t>
            </w:r>
          </w:p>
        </w:tc>
        <w:tc>
          <w:tcPr>
            <w:tcW w:w="2009"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道路危险货物运输驾驶员应当符合下列条件：</w:t>
            </w:r>
            <w:r>
              <w:rPr>
                <w:rFonts w:ascii="Times New Roman" w:eastAsia="仿宋" w:hAnsi="Times New Roman" w:cs="Times New Roman" w:hint="eastAsia"/>
                <w:color w:val="000000"/>
                <w:sz w:val="18"/>
                <w:szCs w:val="18"/>
                <w:lang w:eastAsia="zh-CN"/>
              </w:rPr>
              <w:t xml:space="preserve"> </w:t>
            </w:r>
            <w:r>
              <w:rPr>
                <w:rFonts w:ascii="Times New Roman" w:eastAsia="仿宋" w:hAnsi="Times New Roman" w:cs="Times New Roman" w:hint="eastAsia"/>
                <w:color w:val="000000"/>
                <w:sz w:val="18"/>
                <w:szCs w:val="18"/>
                <w:lang w:eastAsia="zh-CN"/>
              </w:rPr>
              <w:t>（一）取得相应的机动车驾驶证；</w:t>
            </w:r>
            <w:r>
              <w:rPr>
                <w:rFonts w:ascii="Times New Roman" w:eastAsia="仿宋" w:hAnsi="Times New Roman" w:cs="Times New Roman" w:hint="eastAsia"/>
                <w:color w:val="000000"/>
                <w:sz w:val="18"/>
                <w:szCs w:val="18"/>
                <w:lang w:eastAsia="zh-CN"/>
              </w:rPr>
              <w:t xml:space="preserve"> </w:t>
            </w:r>
            <w:r>
              <w:rPr>
                <w:rFonts w:ascii="Times New Roman" w:eastAsia="仿宋" w:hAnsi="Times New Roman" w:cs="Times New Roman" w:hint="eastAsia"/>
                <w:color w:val="000000"/>
                <w:sz w:val="18"/>
                <w:szCs w:val="18"/>
                <w:lang w:eastAsia="zh-CN"/>
              </w:rPr>
              <w:t>（二）年龄不超过</w:t>
            </w:r>
            <w:r>
              <w:rPr>
                <w:rFonts w:ascii="Times New Roman" w:eastAsia="仿宋" w:hAnsi="Times New Roman" w:cs="Times New Roman" w:hint="eastAsia"/>
                <w:color w:val="000000"/>
                <w:sz w:val="18"/>
                <w:szCs w:val="18"/>
                <w:lang w:eastAsia="zh-CN"/>
              </w:rPr>
              <w:t>60</w:t>
            </w:r>
            <w:r>
              <w:rPr>
                <w:rFonts w:ascii="Times New Roman" w:eastAsia="仿宋" w:hAnsi="Times New Roman" w:cs="Times New Roman" w:hint="eastAsia"/>
                <w:color w:val="000000"/>
                <w:sz w:val="18"/>
                <w:szCs w:val="18"/>
                <w:lang w:eastAsia="zh-CN"/>
              </w:rPr>
              <w:t>周岁；</w:t>
            </w:r>
            <w:r>
              <w:rPr>
                <w:rFonts w:ascii="Times New Roman" w:eastAsia="仿宋" w:hAnsi="Times New Roman" w:cs="Times New Roman" w:hint="eastAsia"/>
                <w:color w:val="000000"/>
                <w:sz w:val="18"/>
                <w:szCs w:val="18"/>
                <w:lang w:eastAsia="zh-CN"/>
              </w:rPr>
              <w:t xml:space="preserve"> </w:t>
            </w:r>
            <w:r>
              <w:rPr>
                <w:rFonts w:ascii="Times New Roman" w:eastAsia="仿宋" w:hAnsi="Times New Roman" w:cs="Times New Roman" w:hint="eastAsia"/>
                <w:color w:val="000000"/>
                <w:sz w:val="18"/>
                <w:szCs w:val="18"/>
                <w:lang w:eastAsia="zh-CN"/>
              </w:rPr>
              <w:t>（三）</w:t>
            </w:r>
            <w:r>
              <w:rPr>
                <w:rFonts w:ascii="Times New Roman" w:eastAsia="仿宋" w:hAnsi="Times New Roman" w:cs="Times New Roman" w:hint="eastAsia"/>
                <w:color w:val="000000"/>
                <w:sz w:val="18"/>
                <w:szCs w:val="18"/>
                <w:lang w:eastAsia="zh-CN"/>
              </w:rPr>
              <w:t>3</w:t>
            </w:r>
            <w:r>
              <w:rPr>
                <w:rFonts w:ascii="Times New Roman" w:eastAsia="仿宋" w:hAnsi="Times New Roman" w:cs="Times New Roman" w:hint="eastAsia"/>
                <w:color w:val="000000"/>
                <w:sz w:val="18"/>
                <w:szCs w:val="18"/>
                <w:lang w:eastAsia="zh-CN"/>
              </w:rPr>
              <w:t>年内无重大以上交通责任事故；</w:t>
            </w:r>
            <w:r>
              <w:rPr>
                <w:rFonts w:ascii="Times New Roman" w:eastAsia="仿宋" w:hAnsi="Times New Roman" w:cs="Times New Roman" w:hint="eastAsia"/>
                <w:color w:val="000000"/>
                <w:sz w:val="18"/>
                <w:szCs w:val="18"/>
                <w:lang w:eastAsia="zh-CN"/>
              </w:rPr>
              <w:t xml:space="preserve"> </w:t>
            </w:r>
            <w:r>
              <w:rPr>
                <w:rFonts w:ascii="Times New Roman" w:eastAsia="仿宋" w:hAnsi="Times New Roman" w:cs="Times New Roman" w:hint="eastAsia"/>
                <w:color w:val="000000"/>
                <w:sz w:val="18"/>
                <w:szCs w:val="18"/>
                <w:lang w:eastAsia="zh-CN"/>
              </w:rPr>
              <w:t>（四）取得经营性道路旅客运输或者货物运输驾驶员从业资格</w:t>
            </w:r>
            <w:r>
              <w:rPr>
                <w:rFonts w:ascii="Times New Roman" w:eastAsia="仿宋" w:hAnsi="Times New Roman" w:cs="Times New Roman" w:hint="eastAsia"/>
                <w:color w:val="000000"/>
                <w:sz w:val="18"/>
                <w:szCs w:val="18"/>
                <w:lang w:eastAsia="zh-CN"/>
              </w:rPr>
              <w:t>2</w:t>
            </w:r>
            <w:r>
              <w:rPr>
                <w:rFonts w:ascii="Times New Roman" w:eastAsia="仿宋" w:hAnsi="Times New Roman" w:cs="Times New Roman" w:hint="eastAsia"/>
                <w:color w:val="000000"/>
                <w:sz w:val="18"/>
                <w:szCs w:val="18"/>
                <w:lang w:eastAsia="zh-CN"/>
              </w:rPr>
              <w:t>年以上或者接受全日制驾驶职业教育的；</w:t>
            </w:r>
            <w:r>
              <w:rPr>
                <w:rFonts w:ascii="Times New Roman" w:eastAsia="仿宋" w:hAnsi="Times New Roman" w:cs="Times New Roman" w:hint="eastAsia"/>
                <w:color w:val="000000"/>
                <w:sz w:val="18"/>
                <w:szCs w:val="18"/>
                <w:lang w:eastAsia="zh-CN"/>
              </w:rPr>
              <w:t xml:space="preserve"> </w:t>
            </w:r>
            <w:r>
              <w:rPr>
                <w:rFonts w:ascii="Times New Roman" w:eastAsia="仿宋" w:hAnsi="Times New Roman" w:cs="Times New Roman" w:hint="eastAsia"/>
                <w:color w:val="000000"/>
                <w:sz w:val="18"/>
                <w:szCs w:val="18"/>
                <w:lang w:eastAsia="zh-CN"/>
              </w:rPr>
              <w:t>（五）接受相关法规、安全知识、专业技术、职业卫生防护和应急救援知识的培训，了解危险货物性质、危害特征、包装容器的使用特性和发生意</w:t>
            </w:r>
            <w:r>
              <w:rPr>
                <w:rFonts w:ascii="Times New Roman" w:eastAsia="仿宋" w:hAnsi="Times New Roman" w:cs="Times New Roman" w:hint="eastAsia"/>
                <w:color w:val="000000"/>
                <w:sz w:val="18"/>
                <w:szCs w:val="18"/>
                <w:lang w:eastAsia="zh-CN"/>
              </w:rPr>
              <w:lastRenderedPageBreak/>
              <w:t>外时的应急措施；</w:t>
            </w:r>
            <w:r>
              <w:rPr>
                <w:rFonts w:ascii="Times New Roman" w:eastAsia="仿宋" w:hAnsi="Times New Roman" w:cs="Times New Roman" w:hint="eastAsia"/>
                <w:color w:val="000000"/>
                <w:sz w:val="18"/>
                <w:szCs w:val="18"/>
                <w:lang w:eastAsia="zh-CN"/>
              </w:rPr>
              <w:t xml:space="preserve"> </w:t>
            </w:r>
            <w:r>
              <w:rPr>
                <w:rFonts w:ascii="Times New Roman" w:eastAsia="仿宋" w:hAnsi="Times New Roman" w:cs="Times New Roman" w:hint="eastAsia"/>
                <w:color w:val="000000"/>
                <w:sz w:val="18"/>
                <w:szCs w:val="18"/>
                <w:lang w:eastAsia="zh-CN"/>
              </w:rPr>
              <w:t>（六）经考试合格，取得相应的从业资格证件。</w:t>
            </w:r>
            <w:r>
              <w:rPr>
                <w:rFonts w:ascii="Times New Roman" w:eastAsia="仿宋" w:hAnsi="Times New Roman" w:cs="Times New Roman" w:hint="eastAsia"/>
                <w:color w:val="000000"/>
                <w:sz w:val="18"/>
                <w:szCs w:val="18"/>
                <w:lang w:eastAsia="zh-CN"/>
              </w:rPr>
              <w:t xml:space="preserve"> </w:t>
            </w:r>
            <w:r>
              <w:rPr>
                <w:rFonts w:ascii="Times New Roman" w:eastAsia="仿宋" w:hAnsi="Times New Roman" w:cs="Times New Roman" w:hint="eastAsia"/>
                <w:color w:val="000000"/>
                <w:sz w:val="18"/>
                <w:szCs w:val="18"/>
                <w:lang w:eastAsia="zh-CN"/>
              </w:rPr>
              <w:t>从事</w:t>
            </w:r>
            <w:r>
              <w:rPr>
                <w:rFonts w:ascii="Times New Roman" w:eastAsia="仿宋" w:hAnsi="Times New Roman" w:cs="Times New Roman" w:hint="eastAsia"/>
                <w:color w:val="000000"/>
                <w:sz w:val="18"/>
                <w:szCs w:val="18"/>
                <w:lang w:eastAsia="zh-CN"/>
              </w:rPr>
              <w:t>4500</w:t>
            </w:r>
            <w:r>
              <w:rPr>
                <w:rFonts w:ascii="Times New Roman" w:eastAsia="仿宋" w:hAnsi="Times New Roman" w:cs="Times New Roman" w:hint="eastAsia"/>
                <w:color w:val="000000"/>
                <w:sz w:val="18"/>
                <w:szCs w:val="18"/>
                <w:lang w:eastAsia="zh-CN"/>
              </w:rPr>
              <w:t>千克及以下普通货运车辆运营活动的驾驶员，申请从事道路危险货物运输的，应当符合前款第（一）（二）（三）（五）（六）项规定的条件。</w:t>
            </w:r>
          </w:p>
        </w:tc>
        <w:tc>
          <w:tcPr>
            <w:tcW w:w="1804" w:type="dxa"/>
            <w:tcBorders>
              <w:tl2br w:val="nil"/>
              <w:tr2bl w:val="nil"/>
            </w:tcBorders>
            <w:noWrap/>
            <w:vAlign w:val="center"/>
          </w:tcPr>
          <w:p w:rsidR="003D2445" w:rsidRDefault="003D2445">
            <w:pPr>
              <w:pStyle w:val="TableText"/>
              <w:spacing w:line="220" w:lineRule="exact"/>
              <w:ind w:left="23"/>
              <w:rPr>
                <w:rFonts w:ascii="Times New Roman" w:eastAsia="仿宋" w:hAnsi="Times New Roman" w:cs="Times New Roman"/>
                <w:color w:val="000000"/>
                <w:sz w:val="18"/>
                <w:szCs w:val="18"/>
                <w:lang w:eastAsia="zh-CN"/>
              </w:rPr>
            </w:pPr>
          </w:p>
        </w:tc>
        <w:tc>
          <w:tcPr>
            <w:tcW w:w="1078" w:type="dxa"/>
            <w:tcBorders>
              <w:tl2br w:val="nil"/>
              <w:tr2bl w:val="nil"/>
            </w:tcBorders>
            <w:noWrap/>
            <w:vAlign w:val="center"/>
          </w:tcPr>
          <w:p w:rsidR="003D2445" w:rsidRDefault="00507269">
            <w:pPr>
              <w:pStyle w:val="TableText"/>
              <w:spacing w:line="240" w:lineRule="exact"/>
              <w:ind w:left="34" w:right="9" w:firstLine="40"/>
              <w:jc w:val="center"/>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市级</w:t>
            </w:r>
          </w:p>
        </w:tc>
        <w:tc>
          <w:tcPr>
            <w:tcW w:w="1140" w:type="dxa"/>
            <w:tcBorders>
              <w:tl2br w:val="nil"/>
              <w:tr2bl w:val="nil"/>
            </w:tcBorders>
            <w:noWrap/>
            <w:vAlign w:val="center"/>
          </w:tcPr>
          <w:p w:rsidR="003D2445" w:rsidRDefault="00507269">
            <w:pPr>
              <w:pStyle w:val="TableText"/>
              <w:spacing w:line="240" w:lineRule="exact"/>
              <w:ind w:left="16"/>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市交通运输局</w:t>
            </w:r>
          </w:p>
        </w:tc>
        <w:tc>
          <w:tcPr>
            <w:tcW w:w="1099" w:type="dxa"/>
            <w:tcBorders>
              <w:tl2br w:val="nil"/>
              <w:tr2bl w:val="nil"/>
            </w:tcBorders>
            <w:noWrap/>
            <w:vAlign w:val="center"/>
          </w:tcPr>
          <w:p w:rsidR="003D2445" w:rsidRDefault="00507269">
            <w:pPr>
              <w:pStyle w:val="TableText"/>
              <w:spacing w:line="240" w:lineRule="exact"/>
              <w:ind w:left="25" w:hanging="9"/>
              <w:jc w:val="center"/>
              <w:rPr>
                <w:rFonts w:ascii="Times New Roman" w:eastAsia="仿宋" w:hAnsi="Times New Roman" w:cs="Times New Roman"/>
                <w:color w:val="000000"/>
                <w:sz w:val="18"/>
                <w:szCs w:val="18"/>
                <w:lang w:eastAsia="zh-CN"/>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pStyle w:val="TableText"/>
              <w:spacing w:line="240" w:lineRule="exact"/>
              <w:ind w:left="17" w:right="22" w:firstLine="2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自然人</w:t>
            </w:r>
          </w:p>
        </w:tc>
        <w:tc>
          <w:tcPr>
            <w:tcW w:w="1062" w:type="dxa"/>
            <w:tcBorders>
              <w:tl2br w:val="nil"/>
              <w:tr2bl w:val="nil"/>
            </w:tcBorders>
            <w:noWrap/>
            <w:vAlign w:val="center"/>
          </w:tcPr>
          <w:p w:rsidR="003D2445" w:rsidRDefault="00507269">
            <w:pPr>
              <w:pStyle w:val="TableText"/>
              <w:spacing w:line="240" w:lineRule="exact"/>
              <w:ind w:left="128"/>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长期推进</w:t>
            </w:r>
          </w:p>
        </w:tc>
        <w:tc>
          <w:tcPr>
            <w:tcW w:w="780" w:type="dxa"/>
            <w:tcBorders>
              <w:tl2br w:val="nil"/>
              <w:tr2bl w:val="nil"/>
            </w:tcBorders>
            <w:noWrap/>
            <w:vAlign w:val="center"/>
          </w:tcPr>
          <w:p w:rsidR="003D2445" w:rsidRDefault="00507269">
            <w:pPr>
              <w:pStyle w:val="TableText"/>
              <w:spacing w:line="24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四川政务服务网</w:t>
            </w:r>
          </w:p>
        </w:tc>
        <w:tc>
          <w:tcPr>
            <w:tcW w:w="630"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http://www.sczwfw.gov.cn/</w:t>
            </w:r>
          </w:p>
        </w:tc>
        <w:tc>
          <w:tcPr>
            <w:tcW w:w="820" w:type="dxa"/>
            <w:tcBorders>
              <w:tl2br w:val="nil"/>
              <w:tr2bl w:val="nil"/>
            </w:tcBorders>
            <w:noWrap/>
            <w:vAlign w:val="center"/>
          </w:tcPr>
          <w:p w:rsidR="003D2445" w:rsidRDefault="00507269">
            <w:pPr>
              <w:pStyle w:val="TableText"/>
              <w:spacing w:line="220" w:lineRule="exact"/>
              <w:ind w:left="29" w:right="27"/>
              <w:rPr>
                <w:rFonts w:ascii="Times New Roman" w:eastAsia="仿宋" w:hAnsi="Times New Roman" w:cs="Times New Roman"/>
                <w:color w:val="000000"/>
                <w:spacing w:val="-11"/>
                <w:sz w:val="18"/>
                <w:szCs w:val="18"/>
                <w:lang w:eastAsia="zh-CN"/>
              </w:rPr>
            </w:pPr>
            <w:r>
              <w:rPr>
                <w:rFonts w:ascii="Times New Roman" w:eastAsia="仿宋" w:hAnsi="Times New Roman"/>
                <w:color w:val="000000"/>
                <w:sz w:val="18"/>
                <w:szCs w:val="18"/>
                <w:lang w:eastAsia="zh-CN"/>
              </w:rPr>
              <w:t>企业综合服务中心（专区）</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pStyle w:val="TableText"/>
              <w:spacing w:line="240" w:lineRule="exact"/>
              <w:ind w:left="3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办理类</w:t>
            </w:r>
          </w:p>
        </w:tc>
        <w:tc>
          <w:tcPr>
            <w:tcW w:w="1026" w:type="dxa"/>
            <w:tcBorders>
              <w:tl2br w:val="nil"/>
              <w:tr2bl w:val="nil"/>
            </w:tcBorders>
            <w:noWrap/>
            <w:vAlign w:val="center"/>
          </w:tcPr>
          <w:p w:rsidR="003D2445" w:rsidRDefault="00507269">
            <w:pPr>
              <w:pStyle w:val="TableText"/>
              <w:spacing w:line="240" w:lineRule="exact"/>
              <w:ind w:left="11"/>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矿山企业安全生产许可</w:t>
            </w:r>
          </w:p>
        </w:tc>
        <w:tc>
          <w:tcPr>
            <w:tcW w:w="930" w:type="dxa"/>
            <w:tcBorders>
              <w:tl2br w:val="nil"/>
              <w:tr2bl w:val="nil"/>
            </w:tcBorders>
            <w:noWrap/>
            <w:vAlign w:val="center"/>
          </w:tcPr>
          <w:p w:rsidR="003D2445" w:rsidRDefault="00507269">
            <w:pPr>
              <w:pStyle w:val="TableText"/>
              <w:spacing w:line="240" w:lineRule="exact"/>
              <w:ind w:left="61"/>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其他服务</w:t>
            </w:r>
          </w:p>
        </w:tc>
        <w:tc>
          <w:tcPr>
            <w:tcW w:w="2009"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一）建立健全主要负责人、分管负责人、安全生产管理人员、职能部门、岗位安全生产责任制；制定安全检查制度、职业危害预防制度、安全教育培训制度、生产安全事故管理制度、重大危险源监控和重大隐患整改制度、设备安全管理制度、安全生产档案管理制度、安全生产奖惩制度等规章制度；制定作业安全规程和各工种操作规程；（二）安全投入符合安全生产要求，依照国家有关规定足额提取安全生产费用</w:t>
            </w:r>
            <w:r>
              <w:rPr>
                <w:rFonts w:ascii="Times New Roman" w:eastAsia="仿宋" w:hAnsi="Times New Roman" w:cs="Times New Roman" w:hint="eastAsia"/>
                <w:color w:val="000000"/>
                <w:sz w:val="18"/>
                <w:szCs w:val="18"/>
                <w:lang w:eastAsia="zh-CN"/>
              </w:rPr>
              <w:t>;</w:t>
            </w:r>
            <w:r>
              <w:rPr>
                <w:rFonts w:ascii="Times New Roman" w:eastAsia="仿宋" w:hAnsi="Times New Roman" w:cs="Times New Roman" w:hint="eastAsia"/>
                <w:color w:val="000000"/>
                <w:sz w:val="18"/>
                <w:szCs w:val="18"/>
                <w:lang w:eastAsia="zh-CN"/>
              </w:rPr>
              <w:t>（三）设置安全生产管理机构，按规定配备安全生产管理人员；（四）主要负责人和安全生产管理人员经安全生产监督管理部门</w:t>
            </w:r>
            <w:r>
              <w:rPr>
                <w:rFonts w:ascii="Times New Roman" w:eastAsia="仿宋" w:hAnsi="Times New Roman" w:cs="Times New Roman" w:hint="eastAsia"/>
                <w:color w:val="000000"/>
                <w:sz w:val="18"/>
                <w:szCs w:val="18"/>
                <w:lang w:eastAsia="zh-CN"/>
              </w:rPr>
              <w:t>考核合格，取得安全合格证书；（五）特种作业人员经有关业务主管部门考核合格，取得特种作业操作资格证书；（六）其他从业人员依照</w:t>
            </w:r>
            <w:r>
              <w:rPr>
                <w:rFonts w:ascii="Times New Roman" w:eastAsia="仿宋" w:hAnsi="Times New Roman" w:cs="Times New Roman" w:hint="eastAsia"/>
                <w:color w:val="000000"/>
                <w:sz w:val="18"/>
                <w:szCs w:val="18"/>
                <w:lang w:eastAsia="zh-CN"/>
              </w:rPr>
              <w:lastRenderedPageBreak/>
              <w:t>规定接受安全生产教育和培训，并经考试合格（七）依法参加工伤保险，为从业人员缴纳保险费；（八）制定防治职业危害的具体措施，为从业人员配备符合国家标准或者行业标准的劳动防护用品。（九）新建、改建、扩建工程项目应依法进行安全评价，其安全设施经验收合格；（十）危险性较大的设备、设施按照国家有关规定进行定期检测检验；（十一）制定事故应急救援预案，建立事故应急救援组织</w:t>
            </w:r>
            <w:r>
              <w:rPr>
                <w:rFonts w:ascii="Times New Roman" w:eastAsia="仿宋" w:hAnsi="Times New Roman" w:cs="Times New Roman" w:hint="eastAsia"/>
                <w:color w:val="000000"/>
                <w:sz w:val="18"/>
                <w:szCs w:val="18"/>
                <w:lang w:eastAsia="zh-CN"/>
              </w:rPr>
              <w:t>,</w:t>
            </w:r>
            <w:r>
              <w:rPr>
                <w:rFonts w:ascii="Times New Roman" w:eastAsia="仿宋" w:hAnsi="Times New Roman" w:cs="Times New Roman" w:hint="eastAsia"/>
                <w:color w:val="000000"/>
                <w:sz w:val="18"/>
                <w:szCs w:val="18"/>
                <w:lang w:eastAsia="zh-CN"/>
              </w:rPr>
              <w:t>，配备必要的应急救援器材、设备</w:t>
            </w:r>
            <w:r>
              <w:rPr>
                <w:rFonts w:ascii="Times New Roman" w:eastAsia="仿宋" w:hAnsi="Times New Roman" w:cs="Times New Roman" w:hint="eastAsia"/>
                <w:color w:val="000000"/>
                <w:sz w:val="18"/>
                <w:szCs w:val="18"/>
                <w:lang w:eastAsia="zh-CN"/>
              </w:rPr>
              <w:t>；生产规模较小可以不建立事故应急救援组织的，应当指定兼职的应急救援人员，并与邻近的矿山救护队或者其他应急救援组织签订救护协议；（十二）符合有关国家标准、行业标准规定的其他条件。</w:t>
            </w:r>
          </w:p>
        </w:tc>
        <w:tc>
          <w:tcPr>
            <w:tcW w:w="1804" w:type="dxa"/>
            <w:tcBorders>
              <w:tl2br w:val="nil"/>
              <w:tr2bl w:val="nil"/>
            </w:tcBorders>
            <w:noWrap/>
            <w:vAlign w:val="center"/>
          </w:tcPr>
          <w:p w:rsidR="003D2445" w:rsidRDefault="00507269">
            <w:pPr>
              <w:pStyle w:val="TableText"/>
              <w:spacing w:line="220" w:lineRule="exact"/>
              <w:ind w:left="23"/>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lastRenderedPageBreak/>
              <w:t>进入四川政务服务网，登录企业法人账号，进行申请，可在线查看办理进度</w:t>
            </w:r>
          </w:p>
        </w:tc>
        <w:tc>
          <w:tcPr>
            <w:tcW w:w="1078" w:type="dxa"/>
            <w:tcBorders>
              <w:tl2br w:val="nil"/>
              <w:tr2bl w:val="nil"/>
            </w:tcBorders>
            <w:noWrap/>
            <w:vAlign w:val="center"/>
          </w:tcPr>
          <w:p w:rsidR="003D2445" w:rsidRDefault="00507269">
            <w:pPr>
              <w:pStyle w:val="TableText"/>
              <w:spacing w:line="240" w:lineRule="exact"/>
              <w:ind w:left="34" w:right="9" w:firstLine="40"/>
              <w:jc w:val="center"/>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市级</w:t>
            </w:r>
          </w:p>
        </w:tc>
        <w:tc>
          <w:tcPr>
            <w:tcW w:w="1140" w:type="dxa"/>
            <w:tcBorders>
              <w:tl2br w:val="nil"/>
              <w:tr2bl w:val="nil"/>
            </w:tcBorders>
            <w:noWrap/>
            <w:vAlign w:val="center"/>
          </w:tcPr>
          <w:p w:rsidR="003D2445" w:rsidRDefault="00507269">
            <w:pPr>
              <w:pStyle w:val="TableText"/>
              <w:spacing w:line="240" w:lineRule="exact"/>
              <w:ind w:left="16"/>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市应急管理局</w:t>
            </w:r>
          </w:p>
        </w:tc>
        <w:tc>
          <w:tcPr>
            <w:tcW w:w="1099" w:type="dxa"/>
            <w:tcBorders>
              <w:tl2br w:val="nil"/>
              <w:tr2bl w:val="nil"/>
            </w:tcBorders>
            <w:noWrap/>
            <w:vAlign w:val="center"/>
          </w:tcPr>
          <w:p w:rsidR="003D2445" w:rsidRDefault="00507269">
            <w:pPr>
              <w:pStyle w:val="TableText"/>
              <w:spacing w:line="240" w:lineRule="exact"/>
              <w:ind w:left="25" w:hanging="9"/>
              <w:jc w:val="center"/>
              <w:rPr>
                <w:rFonts w:ascii="Times New Roman" w:eastAsia="仿宋" w:hAnsi="Times New Roman" w:cs="Times New Roman"/>
                <w:color w:val="000000"/>
                <w:sz w:val="18"/>
                <w:szCs w:val="18"/>
                <w:lang w:eastAsia="zh-CN"/>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pStyle w:val="TableText"/>
              <w:spacing w:line="240" w:lineRule="exact"/>
              <w:ind w:left="17" w:right="22" w:firstLine="2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事业法人、社会组织法人、企业法人</w:t>
            </w:r>
          </w:p>
        </w:tc>
        <w:tc>
          <w:tcPr>
            <w:tcW w:w="1062" w:type="dxa"/>
            <w:tcBorders>
              <w:tl2br w:val="nil"/>
              <w:tr2bl w:val="nil"/>
            </w:tcBorders>
            <w:noWrap/>
            <w:vAlign w:val="center"/>
          </w:tcPr>
          <w:p w:rsidR="003D2445" w:rsidRDefault="00507269">
            <w:pPr>
              <w:pStyle w:val="TableText"/>
              <w:spacing w:line="240" w:lineRule="exact"/>
              <w:ind w:left="128"/>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长期推进</w:t>
            </w:r>
          </w:p>
        </w:tc>
        <w:tc>
          <w:tcPr>
            <w:tcW w:w="780" w:type="dxa"/>
            <w:tcBorders>
              <w:tl2br w:val="nil"/>
              <w:tr2bl w:val="nil"/>
            </w:tcBorders>
            <w:noWrap/>
            <w:vAlign w:val="center"/>
          </w:tcPr>
          <w:p w:rsidR="003D2445" w:rsidRDefault="00507269">
            <w:pPr>
              <w:pStyle w:val="TableText"/>
              <w:spacing w:line="24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四川政务服务网</w:t>
            </w:r>
          </w:p>
        </w:tc>
        <w:tc>
          <w:tcPr>
            <w:tcW w:w="630"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http://www.sczwfw.gov.cn/</w:t>
            </w:r>
          </w:p>
        </w:tc>
        <w:tc>
          <w:tcPr>
            <w:tcW w:w="820" w:type="dxa"/>
            <w:tcBorders>
              <w:tl2br w:val="nil"/>
              <w:tr2bl w:val="nil"/>
            </w:tcBorders>
            <w:noWrap/>
            <w:vAlign w:val="center"/>
          </w:tcPr>
          <w:p w:rsidR="003D2445" w:rsidRDefault="00507269">
            <w:pPr>
              <w:pStyle w:val="TableText"/>
              <w:spacing w:line="220" w:lineRule="exact"/>
              <w:ind w:left="29" w:right="27"/>
              <w:rPr>
                <w:rFonts w:ascii="Times New Roman" w:eastAsia="仿宋" w:hAnsi="Times New Roman" w:cs="Times New Roman"/>
                <w:color w:val="000000"/>
                <w:spacing w:val="-11"/>
                <w:sz w:val="18"/>
                <w:szCs w:val="18"/>
                <w:lang w:eastAsia="zh-CN"/>
              </w:rPr>
            </w:pPr>
            <w:r>
              <w:rPr>
                <w:rFonts w:ascii="Times New Roman" w:eastAsia="仿宋" w:hAnsi="Times New Roman"/>
                <w:color w:val="000000"/>
                <w:sz w:val="18"/>
                <w:szCs w:val="18"/>
                <w:lang w:eastAsia="zh-CN"/>
              </w:rPr>
              <w:t>企业综合服务中心（专区）</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pStyle w:val="TableText"/>
              <w:spacing w:line="240" w:lineRule="exact"/>
              <w:ind w:left="3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办理类</w:t>
            </w:r>
          </w:p>
        </w:tc>
        <w:tc>
          <w:tcPr>
            <w:tcW w:w="1026" w:type="dxa"/>
            <w:tcBorders>
              <w:tl2br w:val="nil"/>
              <w:tr2bl w:val="nil"/>
            </w:tcBorders>
            <w:noWrap/>
            <w:vAlign w:val="center"/>
          </w:tcPr>
          <w:p w:rsidR="003D2445" w:rsidRDefault="00507269">
            <w:pPr>
              <w:pStyle w:val="TableText"/>
              <w:spacing w:line="240" w:lineRule="exact"/>
              <w:ind w:left="11"/>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矿山特种作业人员职业资格认定</w:t>
            </w:r>
          </w:p>
        </w:tc>
        <w:tc>
          <w:tcPr>
            <w:tcW w:w="930" w:type="dxa"/>
            <w:tcBorders>
              <w:tl2br w:val="nil"/>
              <w:tr2bl w:val="nil"/>
            </w:tcBorders>
            <w:noWrap/>
            <w:vAlign w:val="center"/>
          </w:tcPr>
          <w:p w:rsidR="003D2445" w:rsidRDefault="00507269">
            <w:pPr>
              <w:pStyle w:val="TableText"/>
              <w:spacing w:line="240" w:lineRule="exact"/>
              <w:ind w:left="61"/>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其他服务</w:t>
            </w:r>
          </w:p>
        </w:tc>
        <w:tc>
          <w:tcPr>
            <w:tcW w:w="2009"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（一）年满</w:t>
            </w:r>
            <w:r>
              <w:rPr>
                <w:rFonts w:ascii="Times New Roman" w:eastAsia="仿宋" w:hAnsi="Times New Roman" w:cs="Times New Roman" w:hint="eastAsia"/>
                <w:color w:val="000000"/>
                <w:sz w:val="18"/>
                <w:szCs w:val="18"/>
                <w:lang w:eastAsia="zh-CN"/>
              </w:rPr>
              <w:t>18</w:t>
            </w:r>
            <w:r>
              <w:rPr>
                <w:rFonts w:ascii="Times New Roman" w:eastAsia="仿宋" w:hAnsi="Times New Roman" w:cs="Times New Roman" w:hint="eastAsia"/>
                <w:color w:val="000000"/>
                <w:sz w:val="18"/>
                <w:szCs w:val="18"/>
                <w:lang w:eastAsia="zh-CN"/>
              </w:rPr>
              <w:t>周岁，且不超过国家法定退休年龄；（二）经社区或者县级以上医疗机构体检健康合格，无妨碍从事相应特种作业的器质性心脏病、癫痫病、美尼尔氏症、眩晕症、癔病、震颤麻痹症、精神病、痴呆症以及其他疾病和生理缺陷</w:t>
            </w:r>
            <w:r>
              <w:rPr>
                <w:rFonts w:ascii="Times New Roman" w:eastAsia="仿宋" w:hAnsi="Times New Roman" w:cs="Times New Roman" w:hint="eastAsia"/>
                <w:color w:val="000000"/>
                <w:sz w:val="18"/>
                <w:szCs w:val="18"/>
                <w:lang w:eastAsia="zh-CN"/>
              </w:rPr>
              <w:lastRenderedPageBreak/>
              <w:t>（三）初中及以上文化程度（四）参加安全技术理论知识和实际操作技能考核合格。</w:t>
            </w:r>
            <w:r>
              <w:rPr>
                <w:rFonts w:ascii="Times New Roman" w:eastAsia="仿宋" w:hAnsi="Times New Roman" w:cs="Times New Roman" w:hint="eastAsia"/>
                <w:color w:val="000000"/>
                <w:sz w:val="18"/>
                <w:szCs w:val="18"/>
                <w:lang w:eastAsia="zh-CN"/>
              </w:rPr>
              <w:t xml:space="preserve"> </w:t>
            </w:r>
            <w:r>
              <w:rPr>
                <w:rFonts w:ascii="Times New Roman" w:eastAsia="仿宋" w:hAnsi="Times New Roman" w:cs="Times New Roman" w:hint="eastAsia"/>
                <w:color w:val="000000"/>
                <w:sz w:val="18"/>
                <w:szCs w:val="18"/>
                <w:lang w:eastAsia="zh-CN"/>
              </w:rPr>
              <w:t>危险化学品特种作业人员除符合前款第（一）项、第（二）项、第（四）项的条件外，应当具备高中或者相当于高中及以上文化程度。</w:t>
            </w:r>
          </w:p>
        </w:tc>
        <w:tc>
          <w:tcPr>
            <w:tcW w:w="1804" w:type="dxa"/>
            <w:tcBorders>
              <w:tl2br w:val="nil"/>
              <w:tr2bl w:val="nil"/>
            </w:tcBorders>
            <w:noWrap/>
            <w:vAlign w:val="center"/>
          </w:tcPr>
          <w:p w:rsidR="003D2445" w:rsidRDefault="00507269">
            <w:pPr>
              <w:pStyle w:val="TableText"/>
              <w:spacing w:line="220" w:lineRule="exact"/>
              <w:ind w:left="23"/>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lastRenderedPageBreak/>
              <w:t>进入四川政务服务网，登录企业法人账号，进行申请，可在线查看办理进度</w:t>
            </w:r>
          </w:p>
        </w:tc>
        <w:tc>
          <w:tcPr>
            <w:tcW w:w="1078" w:type="dxa"/>
            <w:tcBorders>
              <w:tl2br w:val="nil"/>
              <w:tr2bl w:val="nil"/>
            </w:tcBorders>
            <w:noWrap/>
            <w:vAlign w:val="center"/>
          </w:tcPr>
          <w:p w:rsidR="003D2445" w:rsidRDefault="00507269">
            <w:pPr>
              <w:pStyle w:val="TableText"/>
              <w:spacing w:line="240" w:lineRule="exact"/>
              <w:ind w:left="34" w:right="9" w:firstLine="40"/>
              <w:jc w:val="center"/>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市级</w:t>
            </w:r>
          </w:p>
        </w:tc>
        <w:tc>
          <w:tcPr>
            <w:tcW w:w="1140" w:type="dxa"/>
            <w:tcBorders>
              <w:tl2br w:val="nil"/>
              <w:tr2bl w:val="nil"/>
            </w:tcBorders>
            <w:noWrap/>
            <w:vAlign w:val="center"/>
          </w:tcPr>
          <w:p w:rsidR="003D2445" w:rsidRDefault="00507269">
            <w:pPr>
              <w:pStyle w:val="TableText"/>
              <w:spacing w:line="240" w:lineRule="exact"/>
              <w:ind w:left="16"/>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市应急管理局（受应管理厅委托实施部分权限）</w:t>
            </w:r>
          </w:p>
        </w:tc>
        <w:tc>
          <w:tcPr>
            <w:tcW w:w="1099" w:type="dxa"/>
            <w:tcBorders>
              <w:tl2br w:val="nil"/>
              <w:tr2bl w:val="nil"/>
            </w:tcBorders>
            <w:noWrap/>
            <w:vAlign w:val="center"/>
          </w:tcPr>
          <w:p w:rsidR="003D2445" w:rsidRDefault="00507269">
            <w:pPr>
              <w:pStyle w:val="TableText"/>
              <w:spacing w:line="240" w:lineRule="exact"/>
              <w:ind w:left="25" w:hanging="9"/>
              <w:jc w:val="center"/>
              <w:rPr>
                <w:rFonts w:ascii="Times New Roman" w:eastAsia="仿宋" w:hAnsi="Times New Roman" w:cs="Times New Roman"/>
                <w:color w:val="000000"/>
                <w:sz w:val="18"/>
                <w:szCs w:val="18"/>
                <w:lang w:eastAsia="zh-CN"/>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pStyle w:val="TableText"/>
              <w:spacing w:line="240" w:lineRule="exact"/>
              <w:ind w:left="17" w:right="22" w:firstLine="2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事业法人、社会组织法人、行政机关、企业法人</w:t>
            </w:r>
          </w:p>
        </w:tc>
        <w:tc>
          <w:tcPr>
            <w:tcW w:w="1062" w:type="dxa"/>
            <w:tcBorders>
              <w:tl2br w:val="nil"/>
              <w:tr2bl w:val="nil"/>
            </w:tcBorders>
            <w:noWrap/>
            <w:vAlign w:val="center"/>
          </w:tcPr>
          <w:p w:rsidR="003D2445" w:rsidRDefault="00507269">
            <w:pPr>
              <w:pStyle w:val="TableText"/>
              <w:spacing w:line="240" w:lineRule="exact"/>
              <w:ind w:left="128"/>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长期推进</w:t>
            </w:r>
          </w:p>
        </w:tc>
        <w:tc>
          <w:tcPr>
            <w:tcW w:w="780" w:type="dxa"/>
            <w:tcBorders>
              <w:tl2br w:val="nil"/>
              <w:tr2bl w:val="nil"/>
            </w:tcBorders>
            <w:noWrap/>
            <w:vAlign w:val="center"/>
          </w:tcPr>
          <w:p w:rsidR="003D2445" w:rsidRDefault="00507269">
            <w:pPr>
              <w:pStyle w:val="TableText"/>
              <w:spacing w:line="24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四川政务服务网</w:t>
            </w:r>
          </w:p>
        </w:tc>
        <w:tc>
          <w:tcPr>
            <w:tcW w:w="630"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http://www.sczwfw.gov.cn/</w:t>
            </w:r>
          </w:p>
        </w:tc>
        <w:tc>
          <w:tcPr>
            <w:tcW w:w="820" w:type="dxa"/>
            <w:tcBorders>
              <w:tl2br w:val="nil"/>
              <w:tr2bl w:val="nil"/>
            </w:tcBorders>
            <w:noWrap/>
            <w:vAlign w:val="center"/>
          </w:tcPr>
          <w:p w:rsidR="003D2445" w:rsidRDefault="00507269">
            <w:pPr>
              <w:pStyle w:val="TableText"/>
              <w:spacing w:line="220" w:lineRule="exact"/>
              <w:ind w:left="29" w:right="27"/>
              <w:rPr>
                <w:rFonts w:ascii="Times New Roman" w:eastAsia="仿宋" w:hAnsi="Times New Roman" w:cs="Times New Roman"/>
                <w:color w:val="000000"/>
                <w:spacing w:val="-11"/>
                <w:sz w:val="18"/>
                <w:szCs w:val="18"/>
                <w:lang w:eastAsia="zh-CN"/>
              </w:rPr>
            </w:pPr>
            <w:r>
              <w:rPr>
                <w:rFonts w:ascii="Times New Roman" w:eastAsia="仿宋" w:hAnsi="Times New Roman"/>
                <w:color w:val="000000"/>
                <w:sz w:val="18"/>
                <w:szCs w:val="18"/>
                <w:lang w:eastAsia="zh-CN"/>
              </w:rPr>
              <w:t>企业综合服务中心（专区）</w:t>
            </w:r>
          </w:p>
        </w:tc>
      </w:tr>
      <w:tr w:rsidR="003D2445">
        <w:trPr>
          <w:trHeight w:val="660"/>
          <w:jc w:val="center"/>
        </w:trPr>
        <w:tc>
          <w:tcPr>
            <w:tcW w:w="522" w:type="dxa"/>
            <w:tcBorders>
              <w:tl2br w:val="nil"/>
              <w:tr2bl w:val="nil"/>
            </w:tcBorders>
            <w:noWrap/>
            <w:vAlign w:val="center"/>
          </w:tcPr>
          <w:p w:rsidR="003D2445" w:rsidRDefault="003D2445">
            <w:pPr>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安全生产服务</w:t>
            </w:r>
          </w:p>
        </w:tc>
        <w:tc>
          <w:tcPr>
            <w:tcW w:w="646" w:type="dxa"/>
            <w:tcBorders>
              <w:tl2br w:val="nil"/>
              <w:tr2bl w:val="nil"/>
            </w:tcBorders>
            <w:noWrap/>
            <w:vAlign w:val="center"/>
          </w:tcPr>
          <w:p w:rsidR="003D2445" w:rsidRDefault="00507269">
            <w:pPr>
              <w:pStyle w:val="TableText"/>
              <w:spacing w:line="240" w:lineRule="exact"/>
              <w:ind w:left="3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查询类</w:t>
            </w:r>
          </w:p>
        </w:tc>
        <w:tc>
          <w:tcPr>
            <w:tcW w:w="1026" w:type="dxa"/>
            <w:tcBorders>
              <w:tl2br w:val="nil"/>
              <w:tr2bl w:val="nil"/>
            </w:tcBorders>
            <w:noWrap/>
            <w:vAlign w:val="center"/>
          </w:tcPr>
          <w:p w:rsidR="003D2445" w:rsidRDefault="00507269">
            <w:pPr>
              <w:pStyle w:val="TableText"/>
              <w:spacing w:line="240" w:lineRule="exact"/>
              <w:ind w:left="11"/>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应急管理信息查询</w:t>
            </w:r>
          </w:p>
        </w:tc>
        <w:tc>
          <w:tcPr>
            <w:tcW w:w="930" w:type="dxa"/>
            <w:tcBorders>
              <w:tl2br w:val="nil"/>
              <w:tr2bl w:val="nil"/>
            </w:tcBorders>
            <w:noWrap/>
            <w:vAlign w:val="center"/>
          </w:tcPr>
          <w:p w:rsidR="003D2445" w:rsidRDefault="00507269">
            <w:pPr>
              <w:pStyle w:val="TableText"/>
              <w:spacing w:line="240" w:lineRule="exact"/>
              <w:ind w:left="61"/>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其他服务</w:t>
            </w:r>
          </w:p>
        </w:tc>
        <w:tc>
          <w:tcPr>
            <w:tcW w:w="2009"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公民、法人或者其他组织</w:t>
            </w:r>
          </w:p>
        </w:tc>
        <w:tc>
          <w:tcPr>
            <w:tcW w:w="1804" w:type="dxa"/>
            <w:tcBorders>
              <w:tl2br w:val="nil"/>
              <w:tr2bl w:val="nil"/>
            </w:tcBorders>
            <w:noWrap/>
            <w:vAlign w:val="center"/>
          </w:tcPr>
          <w:p w:rsidR="003D2445" w:rsidRDefault="00507269">
            <w:pPr>
              <w:pStyle w:val="TableText"/>
              <w:spacing w:line="220" w:lineRule="exact"/>
              <w:ind w:left="23"/>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进入四川政务服务网，登录企业法人账号，进行申请，可在线查看办理进度</w:t>
            </w:r>
          </w:p>
        </w:tc>
        <w:tc>
          <w:tcPr>
            <w:tcW w:w="1078" w:type="dxa"/>
            <w:tcBorders>
              <w:tl2br w:val="nil"/>
              <w:tr2bl w:val="nil"/>
            </w:tcBorders>
            <w:noWrap/>
            <w:vAlign w:val="center"/>
          </w:tcPr>
          <w:p w:rsidR="003D2445" w:rsidRDefault="00507269">
            <w:pPr>
              <w:pStyle w:val="TableText"/>
              <w:spacing w:line="240" w:lineRule="exact"/>
              <w:ind w:left="34" w:right="9" w:firstLine="4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市、县（区）</w:t>
            </w:r>
          </w:p>
        </w:tc>
        <w:tc>
          <w:tcPr>
            <w:tcW w:w="1140" w:type="dxa"/>
            <w:tcBorders>
              <w:tl2br w:val="nil"/>
              <w:tr2bl w:val="nil"/>
            </w:tcBorders>
            <w:noWrap/>
            <w:vAlign w:val="center"/>
          </w:tcPr>
          <w:p w:rsidR="003D2445" w:rsidRDefault="00507269">
            <w:pPr>
              <w:pStyle w:val="TableText"/>
              <w:spacing w:line="240" w:lineRule="exact"/>
              <w:ind w:left="16"/>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市、县（区）应急管理局</w:t>
            </w:r>
          </w:p>
        </w:tc>
        <w:tc>
          <w:tcPr>
            <w:tcW w:w="1099" w:type="dxa"/>
            <w:tcBorders>
              <w:tl2br w:val="nil"/>
              <w:tr2bl w:val="nil"/>
            </w:tcBorders>
            <w:noWrap/>
            <w:vAlign w:val="center"/>
          </w:tcPr>
          <w:p w:rsidR="003D2445" w:rsidRDefault="00507269">
            <w:pPr>
              <w:pStyle w:val="TableText"/>
              <w:spacing w:line="240" w:lineRule="exact"/>
              <w:ind w:left="25" w:hanging="9"/>
              <w:jc w:val="center"/>
              <w:rPr>
                <w:rFonts w:ascii="Times New Roman" w:eastAsia="仿宋" w:hAnsi="Times New Roman" w:cs="Times New Roman"/>
                <w:color w:val="000000"/>
                <w:sz w:val="18"/>
                <w:szCs w:val="18"/>
                <w:lang w:eastAsia="zh-CN"/>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pStyle w:val="TableText"/>
              <w:spacing w:line="240" w:lineRule="exact"/>
              <w:ind w:left="17" w:right="22" w:firstLine="20"/>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事业法人、社会组织法人、行政机关、其他组织、非法人企业、企业法人、自然人</w:t>
            </w:r>
          </w:p>
        </w:tc>
        <w:tc>
          <w:tcPr>
            <w:tcW w:w="1062" w:type="dxa"/>
            <w:tcBorders>
              <w:tl2br w:val="nil"/>
              <w:tr2bl w:val="nil"/>
            </w:tcBorders>
            <w:noWrap/>
            <w:vAlign w:val="center"/>
          </w:tcPr>
          <w:p w:rsidR="003D2445" w:rsidRDefault="00507269">
            <w:pPr>
              <w:pStyle w:val="TableText"/>
              <w:spacing w:line="240" w:lineRule="exact"/>
              <w:ind w:left="128"/>
              <w:rPr>
                <w:rFonts w:ascii="Times New Roman" w:eastAsia="仿宋" w:hAnsi="Times New Roman" w:cs="Times New Roman"/>
                <w:color w:val="000000"/>
                <w:sz w:val="18"/>
                <w:szCs w:val="18"/>
                <w:lang w:eastAsia="zh-CN"/>
              </w:rPr>
            </w:pPr>
            <w:r>
              <w:rPr>
                <w:rFonts w:ascii="Times New Roman" w:eastAsia="仿宋" w:hAnsi="Times New Roman" w:cs="Times New Roman"/>
                <w:color w:val="000000"/>
                <w:sz w:val="18"/>
                <w:szCs w:val="18"/>
                <w:lang w:eastAsia="zh-CN"/>
              </w:rPr>
              <w:t>长期推进</w:t>
            </w:r>
          </w:p>
        </w:tc>
        <w:tc>
          <w:tcPr>
            <w:tcW w:w="780" w:type="dxa"/>
            <w:tcBorders>
              <w:tl2br w:val="nil"/>
              <w:tr2bl w:val="nil"/>
            </w:tcBorders>
            <w:noWrap/>
            <w:vAlign w:val="center"/>
          </w:tcPr>
          <w:p w:rsidR="003D2445" w:rsidRDefault="00507269">
            <w:pPr>
              <w:pStyle w:val="TableText"/>
              <w:spacing w:line="24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四川政务服务网</w:t>
            </w:r>
          </w:p>
        </w:tc>
        <w:tc>
          <w:tcPr>
            <w:tcW w:w="630" w:type="dxa"/>
            <w:tcBorders>
              <w:tl2br w:val="nil"/>
              <w:tr2bl w:val="nil"/>
            </w:tcBorders>
            <w:noWrap/>
            <w:vAlign w:val="center"/>
          </w:tcPr>
          <w:p w:rsidR="003D2445" w:rsidRDefault="00507269">
            <w:pPr>
              <w:pStyle w:val="TableText"/>
              <w:spacing w:line="220" w:lineRule="exact"/>
              <w:rPr>
                <w:rFonts w:ascii="Times New Roman" w:eastAsia="仿宋" w:hAnsi="Times New Roman" w:cs="Times New Roman"/>
                <w:color w:val="000000"/>
                <w:sz w:val="18"/>
                <w:szCs w:val="18"/>
                <w:lang w:eastAsia="zh-CN"/>
              </w:rPr>
            </w:pPr>
            <w:r>
              <w:rPr>
                <w:rFonts w:ascii="Times New Roman" w:eastAsia="仿宋" w:hAnsi="Times New Roman" w:cs="Times New Roman" w:hint="eastAsia"/>
                <w:color w:val="000000"/>
                <w:sz w:val="18"/>
                <w:szCs w:val="18"/>
                <w:lang w:eastAsia="zh-CN"/>
              </w:rPr>
              <w:t>http://www.sczwfw.gov.cn/</w:t>
            </w:r>
          </w:p>
        </w:tc>
        <w:tc>
          <w:tcPr>
            <w:tcW w:w="820" w:type="dxa"/>
            <w:tcBorders>
              <w:tl2br w:val="nil"/>
              <w:tr2bl w:val="nil"/>
            </w:tcBorders>
            <w:noWrap/>
            <w:vAlign w:val="center"/>
          </w:tcPr>
          <w:p w:rsidR="003D2445" w:rsidRDefault="00507269">
            <w:pPr>
              <w:pStyle w:val="TableText"/>
              <w:spacing w:line="220" w:lineRule="exact"/>
              <w:ind w:left="29" w:right="27"/>
              <w:rPr>
                <w:rFonts w:ascii="Times New Roman" w:eastAsia="仿宋" w:hAnsi="Times New Roman" w:cs="Times New Roman"/>
                <w:color w:val="000000"/>
                <w:spacing w:val="-11"/>
                <w:sz w:val="18"/>
                <w:szCs w:val="18"/>
                <w:lang w:eastAsia="zh-CN"/>
              </w:rPr>
            </w:pPr>
            <w:r>
              <w:rPr>
                <w:rFonts w:ascii="Times New Roman" w:eastAsia="仿宋" w:hAnsi="Times New Roman"/>
                <w:color w:val="000000"/>
                <w:sz w:val="18"/>
                <w:szCs w:val="18"/>
                <w:lang w:eastAsia="zh-CN"/>
              </w:rPr>
              <w:t>企业综合服务中心（专区）</w:t>
            </w:r>
          </w:p>
        </w:tc>
      </w:tr>
      <w:tr w:rsidR="003D2445">
        <w:trPr>
          <w:trHeight w:val="662"/>
          <w:jc w:val="center"/>
        </w:trPr>
        <w:tc>
          <w:tcPr>
            <w:tcW w:w="15870" w:type="dxa"/>
            <w:gridSpan w:val="15"/>
            <w:tcBorders>
              <w:tl2br w:val="nil"/>
              <w:tr2bl w:val="nil"/>
            </w:tcBorders>
            <w:noWrap/>
            <w:vAlign w:val="center"/>
          </w:tcPr>
          <w:p w:rsidR="003D2445" w:rsidRDefault="00507269">
            <w:pPr>
              <w:autoSpaceDN w:val="0"/>
              <w:spacing w:line="220" w:lineRule="exact"/>
              <w:ind w:firstLineChars="200" w:firstLine="360"/>
              <w:textAlignment w:val="center"/>
              <w:rPr>
                <w:rFonts w:ascii="Times New Roman" w:eastAsia="仿宋" w:hAnsi="Times New Roman"/>
                <w:color w:val="000000"/>
                <w:sz w:val="18"/>
                <w:szCs w:val="18"/>
              </w:rPr>
            </w:pPr>
            <w:r>
              <w:rPr>
                <w:rFonts w:ascii="Times New Roman" w:eastAsia="方正黑体_GBK" w:hAnsi="Times New Roman"/>
                <w:color w:val="000000"/>
                <w:sz w:val="18"/>
                <w:szCs w:val="18"/>
              </w:rPr>
              <w:t>（十）兜底服务领域：</w:t>
            </w:r>
            <w:r>
              <w:rPr>
                <w:rFonts w:ascii="Times New Roman" w:eastAsia="仿宋" w:hAnsi="Times New Roman"/>
                <w:color w:val="000000"/>
                <w:sz w:val="18"/>
                <w:szCs w:val="18"/>
              </w:rPr>
              <w:t>针对非标准化事项、存在纠纷事项、历史遗留问题，或者办事者个人表述不清等情况，提供多部门协同会诊、兜底办理服务。〔牵头单位：省政务服务和资源交易服务中心；责任单位：省直有关部门（单位）〕</w:t>
            </w:r>
          </w:p>
        </w:tc>
      </w:tr>
      <w:tr w:rsidR="003D2445">
        <w:trPr>
          <w:trHeight w:val="1102"/>
          <w:jc w:val="center"/>
        </w:trPr>
        <w:tc>
          <w:tcPr>
            <w:tcW w:w="522" w:type="dxa"/>
            <w:tcBorders>
              <w:tl2br w:val="nil"/>
              <w:tr2bl w:val="nil"/>
            </w:tcBorders>
            <w:noWrap/>
            <w:vAlign w:val="center"/>
          </w:tcPr>
          <w:p w:rsidR="003D2445" w:rsidRDefault="003D2445">
            <w:pPr>
              <w:widowControl/>
              <w:numPr>
                <w:ilvl w:val="0"/>
                <w:numId w:val="1"/>
              </w:numPr>
              <w:tabs>
                <w:tab w:val="clear" w:pos="0"/>
                <w:tab w:val="left" w:pos="420"/>
              </w:tabs>
              <w:autoSpaceDN w:val="0"/>
              <w:spacing w:line="240" w:lineRule="exact"/>
              <w:jc w:val="center"/>
              <w:textAlignment w:val="center"/>
              <w:rPr>
                <w:rFonts w:ascii="Times New Roman" w:hAnsi="Times New Roman"/>
                <w:color w:val="000000"/>
                <w:sz w:val="18"/>
                <w:szCs w:val="18"/>
              </w:rPr>
            </w:pPr>
          </w:p>
        </w:tc>
        <w:tc>
          <w:tcPr>
            <w:tcW w:w="983"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兜底服务</w:t>
            </w:r>
          </w:p>
        </w:tc>
        <w:tc>
          <w:tcPr>
            <w:tcW w:w="646" w:type="dxa"/>
            <w:tcBorders>
              <w:tl2br w:val="nil"/>
              <w:tr2bl w:val="nil"/>
            </w:tcBorders>
            <w:noWrap/>
            <w:vAlign w:val="center"/>
          </w:tcPr>
          <w:p w:rsidR="003D2445" w:rsidRDefault="00507269">
            <w:pPr>
              <w:autoSpaceDN w:val="0"/>
              <w:spacing w:line="24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诉求类</w:t>
            </w:r>
          </w:p>
        </w:tc>
        <w:tc>
          <w:tcPr>
            <w:tcW w:w="1026" w:type="dxa"/>
            <w:tcBorders>
              <w:tl2br w:val="nil"/>
              <w:tr2bl w:val="nil"/>
            </w:tcBorders>
            <w:noWrap/>
            <w:vAlign w:val="center"/>
          </w:tcPr>
          <w:p w:rsidR="003D2445" w:rsidRDefault="00507269">
            <w:pPr>
              <w:widowControl/>
              <w:tabs>
                <w:tab w:val="left" w:pos="420"/>
              </w:tabs>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诉求解决</w:t>
            </w:r>
          </w:p>
        </w:tc>
        <w:tc>
          <w:tcPr>
            <w:tcW w:w="93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其他服务</w:t>
            </w:r>
          </w:p>
        </w:tc>
        <w:tc>
          <w:tcPr>
            <w:tcW w:w="2009" w:type="dxa"/>
            <w:tcBorders>
              <w:tl2br w:val="nil"/>
              <w:tr2bl w:val="nil"/>
            </w:tcBorders>
            <w:noWrap/>
            <w:vAlign w:val="center"/>
          </w:tcPr>
          <w:p w:rsidR="003D2445" w:rsidRDefault="00507269">
            <w:pPr>
              <w:autoSpaceDN w:val="0"/>
              <w:spacing w:line="210" w:lineRule="exact"/>
              <w:textAlignment w:val="center"/>
              <w:rPr>
                <w:rFonts w:ascii="Times New Roman" w:hAnsi="Times New Roman"/>
                <w:color w:val="000000"/>
                <w:sz w:val="18"/>
                <w:szCs w:val="18"/>
              </w:rPr>
            </w:pPr>
            <w:r>
              <w:rPr>
                <w:rFonts w:ascii="Times New Roman" w:eastAsia="仿宋" w:hAnsi="Times New Roman"/>
                <w:color w:val="000000"/>
                <w:sz w:val="18"/>
                <w:szCs w:val="18"/>
              </w:rPr>
              <w:t>通过</w:t>
            </w:r>
            <w:r>
              <w:rPr>
                <w:rFonts w:ascii="Times New Roman" w:eastAsia="仿宋" w:hAnsi="Times New Roman"/>
                <w:color w:val="000000"/>
                <w:sz w:val="18"/>
                <w:szCs w:val="18"/>
              </w:rPr>
              <w:t>12345</w:t>
            </w:r>
            <w:r>
              <w:rPr>
                <w:rFonts w:ascii="Times New Roman" w:eastAsia="仿宋" w:hAnsi="Times New Roman"/>
                <w:color w:val="000000"/>
                <w:sz w:val="18"/>
                <w:szCs w:val="18"/>
              </w:rPr>
              <w:t>政务服务便民热线、</w:t>
            </w:r>
            <w:r>
              <w:rPr>
                <w:rFonts w:ascii="Times New Roman" w:eastAsia="仿宋" w:hAnsi="Times New Roman"/>
                <w:color w:val="000000"/>
                <w:sz w:val="18"/>
                <w:szCs w:val="18"/>
              </w:rPr>
              <w:t>“</w:t>
            </w:r>
            <w:r>
              <w:rPr>
                <w:rFonts w:ascii="Times New Roman" w:eastAsia="仿宋" w:hAnsi="Times New Roman"/>
                <w:color w:val="000000"/>
                <w:sz w:val="18"/>
                <w:szCs w:val="18"/>
              </w:rPr>
              <w:t>办不成事</w:t>
            </w:r>
            <w:r>
              <w:rPr>
                <w:rFonts w:ascii="Times New Roman" w:eastAsia="仿宋" w:hAnsi="Times New Roman"/>
                <w:color w:val="000000"/>
                <w:sz w:val="18"/>
                <w:szCs w:val="18"/>
              </w:rPr>
              <w:t>”</w:t>
            </w:r>
            <w:r>
              <w:rPr>
                <w:rFonts w:ascii="Times New Roman" w:eastAsia="仿宋" w:hAnsi="Times New Roman"/>
                <w:color w:val="000000"/>
                <w:sz w:val="18"/>
                <w:szCs w:val="18"/>
              </w:rPr>
              <w:t>反映窗口，处理解决除正常政务服务审批业务以外的，存在纠纷事项的，非企业、群众自身原因</w:t>
            </w:r>
            <w:r>
              <w:rPr>
                <w:rFonts w:ascii="Times New Roman" w:eastAsia="仿宋" w:hAnsi="Times New Roman"/>
                <w:color w:val="000000"/>
                <w:sz w:val="18"/>
                <w:szCs w:val="18"/>
              </w:rPr>
              <w:t>“</w:t>
            </w:r>
            <w:r>
              <w:rPr>
                <w:rFonts w:ascii="Times New Roman" w:eastAsia="仿宋" w:hAnsi="Times New Roman"/>
                <w:color w:val="000000"/>
                <w:sz w:val="18"/>
                <w:szCs w:val="18"/>
              </w:rPr>
              <w:t>办不成事</w:t>
            </w:r>
            <w:r>
              <w:rPr>
                <w:rFonts w:ascii="Times New Roman" w:eastAsia="仿宋" w:hAnsi="Times New Roman"/>
                <w:color w:val="000000"/>
                <w:sz w:val="18"/>
                <w:szCs w:val="18"/>
              </w:rPr>
              <w:t>”</w:t>
            </w:r>
            <w:r>
              <w:rPr>
                <w:rFonts w:ascii="Times New Roman" w:eastAsia="仿宋" w:hAnsi="Times New Roman"/>
                <w:color w:val="000000"/>
                <w:sz w:val="18"/>
                <w:szCs w:val="18"/>
              </w:rPr>
              <w:t>的问题包括但不限于企业、群众咨询多次前后解释不一致的、提交申请材料后未能按时办结的；工作人员推诿扯皮的、可容缺受理未进行容缺受理的，企业、群众办事不满意投诉的；办事者个人表述不清等问题。在诉求解决过程中收集企业群众办事难点堵点，供有关责任单位对共性问题集中研究、创新机制、全力解决</w:t>
            </w:r>
          </w:p>
        </w:tc>
        <w:tc>
          <w:tcPr>
            <w:tcW w:w="1804" w:type="dxa"/>
            <w:tcBorders>
              <w:tl2br w:val="nil"/>
              <w:tr2bl w:val="nil"/>
            </w:tcBorders>
            <w:noWrap/>
            <w:vAlign w:val="center"/>
          </w:tcPr>
          <w:p w:rsidR="003D2445" w:rsidRDefault="00507269">
            <w:pPr>
              <w:autoSpaceDN w:val="0"/>
              <w:spacing w:line="22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1.</w:t>
            </w:r>
            <w:r>
              <w:rPr>
                <w:rFonts w:ascii="Times New Roman" w:eastAsia="仿宋" w:hAnsi="Times New Roman"/>
                <w:color w:val="000000"/>
                <w:sz w:val="18"/>
                <w:szCs w:val="18"/>
              </w:rPr>
              <w:t>企业通过拨打</w:t>
            </w:r>
            <w:r>
              <w:rPr>
                <w:rFonts w:ascii="Times New Roman" w:eastAsia="仿宋" w:hAnsi="Times New Roman"/>
                <w:color w:val="000000"/>
                <w:sz w:val="18"/>
                <w:szCs w:val="18"/>
              </w:rPr>
              <w:t>12345</w:t>
            </w:r>
            <w:r>
              <w:rPr>
                <w:rFonts w:ascii="Times New Roman" w:eastAsia="仿宋" w:hAnsi="Times New Roman"/>
                <w:color w:val="000000"/>
                <w:sz w:val="18"/>
                <w:szCs w:val="18"/>
              </w:rPr>
              <w:t>政务服务便民热线或现场至</w:t>
            </w:r>
            <w:r>
              <w:rPr>
                <w:rFonts w:ascii="Times New Roman" w:eastAsia="仿宋" w:hAnsi="Times New Roman"/>
                <w:color w:val="000000"/>
                <w:sz w:val="18"/>
                <w:szCs w:val="18"/>
              </w:rPr>
              <w:t>“</w:t>
            </w:r>
            <w:r>
              <w:rPr>
                <w:rFonts w:ascii="Times New Roman" w:eastAsia="仿宋" w:hAnsi="Times New Roman"/>
                <w:color w:val="000000"/>
                <w:sz w:val="18"/>
                <w:szCs w:val="18"/>
              </w:rPr>
              <w:t>办不成事</w:t>
            </w:r>
            <w:r>
              <w:rPr>
                <w:rFonts w:ascii="Times New Roman" w:eastAsia="仿宋" w:hAnsi="Times New Roman"/>
                <w:color w:val="000000"/>
                <w:sz w:val="18"/>
                <w:szCs w:val="18"/>
              </w:rPr>
              <w:t>”</w:t>
            </w:r>
            <w:r>
              <w:rPr>
                <w:rFonts w:ascii="Times New Roman" w:eastAsia="仿宋" w:hAnsi="Times New Roman"/>
                <w:color w:val="000000"/>
                <w:sz w:val="18"/>
                <w:szCs w:val="18"/>
              </w:rPr>
              <w:t>反映窗口咨询的，受理人员登记</w:t>
            </w:r>
            <w:r>
              <w:rPr>
                <w:rFonts w:ascii="Times New Roman" w:eastAsia="仿宋" w:hAnsi="Times New Roman"/>
                <w:color w:val="000000"/>
                <w:sz w:val="18"/>
                <w:szCs w:val="18"/>
              </w:rPr>
              <w:t>建立台账；</w:t>
            </w:r>
          </w:p>
          <w:p w:rsidR="003D2445" w:rsidRDefault="00507269">
            <w:pPr>
              <w:autoSpaceDN w:val="0"/>
              <w:spacing w:line="220" w:lineRule="exact"/>
              <w:textAlignment w:val="center"/>
              <w:rPr>
                <w:rFonts w:ascii="Times New Roman" w:eastAsia="仿宋" w:hAnsi="Times New Roman"/>
                <w:color w:val="000000"/>
                <w:sz w:val="18"/>
                <w:szCs w:val="18"/>
              </w:rPr>
            </w:pPr>
            <w:r>
              <w:rPr>
                <w:rFonts w:ascii="Times New Roman" w:eastAsia="仿宋" w:hAnsi="Times New Roman"/>
                <w:color w:val="000000"/>
                <w:sz w:val="18"/>
                <w:szCs w:val="18"/>
              </w:rPr>
              <w:t>2.</w:t>
            </w:r>
            <w:r>
              <w:rPr>
                <w:rFonts w:ascii="Times New Roman" w:eastAsia="仿宋" w:hAnsi="Times New Roman"/>
                <w:color w:val="000000"/>
                <w:sz w:val="18"/>
                <w:szCs w:val="18"/>
              </w:rPr>
              <w:t>分类提炼诉求，进行转办分派；</w:t>
            </w:r>
          </w:p>
          <w:p w:rsidR="003D2445" w:rsidRDefault="00507269">
            <w:pPr>
              <w:autoSpaceDN w:val="0"/>
              <w:spacing w:line="220" w:lineRule="exact"/>
              <w:textAlignment w:val="center"/>
              <w:rPr>
                <w:rFonts w:ascii="Times New Roman" w:hAnsi="Times New Roman"/>
                <w:color w:val="000000"/>
                <w:sz w:val="18"/>
                <w:szCs w:val="18"/>
              </w:rPr>
            </w:pPr>
            <w:r>
              <w:rPr>
                <w:rFonts w:ascii="Times New Roman" w:eastAsia="仿宋" w:hAnsi="Times New Roman"/>
                <w:color w:val="000000"/>
                <w:sz w:val="18"/>
                <w:szCs w:val="18"/>
              </w:rPr>
              <w:t>3.</w:t>
            </w:r>
            <w:r>
              <w:rPr>
                <w:rFonts w:ascii="Times New Roman" w:eastAsia="仿宋" w:hAnsi="Times New Roman"/>
                <w:color w:val="000000"/>
                <w:sz w:val="18"/>
                <w:szCs w:val="18"/>
              </w:rPr>
              <w:t>协调相关责任单位进行诉求会商，在限定期限内给予回复</w:t>
            </w:r>
          </w:p>
        </w:tc>
        <w:tc>
          <w:tcPr>
            <w:tcW w:w="1078"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w:t>
            </w:r>
          </w:p>
        </w:tc>
        <w:tc>
          <w:tcPr>
            <w:tcW w:w="1140"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市、县（区）相关部门</w:t>
            </w:r>
            <w:r>
              <w:rPr>
                <w:rFonts w:ascii="Times New Roman" w:eastAsia="仿宋" w:hAnsi="Times New Roman" w:hint="eastAsia"/>
                <w:color w:val="000000"/>
                <w:sz w:val="18"/>
                <w:szCs w:val="18"/>
              </w:rPr>
              <w:t>（单位）</w:t>
            </w:r>
          </w:p>
        </w:tc>
        <w:tc>
          <w:tcPr>
            <w:tcW w:w="1099" w:type="dxa"/>
            <w:tcBorders>
              <w:tl2br w:val="nil"/>
              <w:tr2bl w:val="nil"/>
            </w:tcBorders>
            <w:noWrap/>
            <w:vAlign w:val="center"/>
          </w:tcPr>
          <w:p w:rsidR="003D2445" w:rsidRDefault="00507269">
            <w:pPr>
              <w:autoSpaceDN w:val="0"/>
              <w:spacing w:line="240" w:lineRule="exact"/>
              <w:jc w:val="center"/>
              <w:textAlignment w:val="center"/>
              <w:rPr>
                <w:rFonts w:ascii="Times New Roman" w:hAnsi="Times New Roman"/>
                <w:color w:val="000000"/>
                <w:sz w:val="18"/>
                <w:szCs w:val="18"/>
              </w:rPr>
            </w:pPr>
            <w:r>
              <w:rPr>
                <w:rFonts w:ascii="Times New Roman" w:eastAsia="仿宋" w:hAnsi="Times New Roman"/>
                <w:color w:val="000000"/>
                <w:sz w:val="18"/>
                <w:szCs w:val="18"/>
              </w:rPr>
              <w:t>/</w:t>
            </w:r>
          </w:p>
        </w:tc>
        <w:tc>
          <w:tcPr>
            <w:tcW w:w="1341"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各类经营主体</w:t>
            </w:r>
          </w:p>
        </w:tc>
        <w:tc>
          <w:tcPr>
            <w:tcW w:w="1062" w:type="dxa"/>
            <w:tcBorders>
              <w:tl2br w:val="nil"/>
              <w:tr2bl w:val="nil"/>
            </w:tcBorders>
            <w:noWrap/>
            <w:vAlign w:val="center"/>
          </w:tcPr>
          <w:p w:rsidR="003D2445" w:rsidRDefault="00507269">
            <w:pPr>
              <w:autoSpaceDN w:val="0"/>
              <w:spacing w:line="240" w:lineRule="exact"/>
              <w:textAlignment w:val="center"/>
              <w:rPr>
                <w:rFonts w:ascii="Times New Roman" w:hAnsi="Times New Roman"/>
                <w:color w:val="000000"/>
                <w:sz w:val="18"/>
                <w:szCs w:val="18"/>
              </w:rPr>
            </w:pPr>
            <w:r>
              <w:rPr>
                <w:rFonts w:ascii="Times New Roman" w:eastAsia="仿宋" w:hAnsi="Times New Roman"/>
                <w:color w:val="000000"/>
                <w:sz w:val="18"/>
                <w:szCs w:val="18"/>
              </w:rPr>
              <w:t>长期推进</w:t>
            </w:r>
          </w:p>
        </w:tc>
        <w:tc>
          <w:tcPr>
            <w:tcW w:w="780" w:type="dxa"/>
            <w:tcBorders>
              <w:tl2br w:val="nil"/>
              <w:tr2bl w:val="nil"/>
            </w:tcBorders>
            <w:noWrap/>
            <w:vAlign w:val="center"/>
          </w:tcPr>
          <w:p w:rsidR="003D2445" w:rsidRDefault="00507269">
            <w:pPr>
              <w:autoSpaceDN w:val="0"/>
              <w:spacing w:line="240" w:lineRule="exact"/>
              <w:textAlignment w:val="center"/>
              <w:rPr>
                <w:rFonts w:ascii="Times New Roman" w:eastAsia="黑体" w:hAnsi="Times New Roman"/>
                <w:color w:val="000000"/>
                <w:sz w:val="18"/>
                <w:szCs w:val="18"/>
              </w:rPr>
            </w:pPr>
            <w:r>
              <w:rPr>
                <w:rFonts w:ascii="Times New Roman" w:eastAsia="仿宋" w:hAnsi="Times New Roman"/>
                <w:color w:val="000000"/>
                <w:sz w:val="18"/>
                <w:szCs w:val="18"/>
              </w:rPr>
              <w:t>12345</w:t>
            </w:r>
            <w:r>
              <w:rPr>
                <w:rFonts w:ascii="Times New Roman" w:eastAsia="仿宋" w:hAnsi="Times New Roman"/>
                <w:color w:val="000000"/>
                <w:sz w:val="18"/>
                <w:szCs w:val="18"/>
              </w:rPr>
              <w:t>政务服务便民热线</w:t>
            </w:r>
          </w:p>
        </w:tc>
        <w:tc>
          <w:tcPr>
            <w:tcW w:w="630" w:type="dxa"/>
            <w:tcBorders>
              <w:tl2br w:val="nil"/>
              <w:tr2bl w:val="nil"/>
            </w:tcBorders>
            <w:noWrap/>
            <w:vAlign w:val="center"/>
          </w:tcPr>
          <w:p w:rsidR="003D2445" w:rsidRDefault="00507269">
            <w:pPr>
              <w:autoSpaceDN w:val="0"/>
              <w:spacing w:line="240" w:lineRule="exact"/>
              <w:jc w:val="center"/>
              <w:textAlignment w:val="center"/>
              <w:rPr>
                <w:rFonts w:ascii="Times New Roman" w:eastAsia="黑体" w:hAnsi="Times New Roman"/>
                <w:color w:val="000000"/>
                <w:sz w:val="18"/>
                <w:szCs w:val="18"/>
              </w:rPr>
            </w:pPr>
            <w:r>
              <w:rPr>
                <w:rFonts w:ascii="Times New Roman" w:eastAsia="仿宋" w:hAnsi="Times New Roman"/>
                <w:color w:val="000000"/>
                <w:sz w:val="18"/>
                <w:szCs w:val="18"/>
              </w:rPr>
              <w:t>/</w:t>
            </w:r>
          </w:p>
        </w:tc>
        <w:tc>
          <w:tcPr>
            <w:tcW w:w="820" w:type="dxa"/>
            <w:tcBorders>
              <w:tl2br w:val="nil"/>
              <w:tr2bl w:val="nil"/>
            </w:tcBorders>
            <w:noWrap/>
            <w:vAlign w:val="center"/>
          </w:tcPr>
          <w:p w:rsidR="003D2445" w:rsidRDefault="00507269">
            <w:pPr>
              <w:autoSpaceDN w:val="0"/>
              <w:spacing w:line="220" w:lineRule="exact"/>
              <w:textAlignment w:val="center"/>
              <w:rPr>
                <w:rFonts w:ascii="Times New Roman" w:eastAsia="黑体" w:hAnsi="Times New Roman"/>
                <w:color w:val="000000"/>
                <w:kern w:val="0"/>
                <w:sz w:val="18"/>
                <w:szCs w:val="18"/>
              </w:rPr>
            </w:pPr>
            <w:r>
              <w:rPr>
                <w:rFonts w:ascii="Times New Roman" w:eastAsia="仿宋" w:hAnsi="Times New Roman"/>
                <w:color w:val="000000"/>
                <w:sz w:val="18"/>
                <w:szCs w:val="18"/>
              </w:rPr>
              <w:t>“</w:t>
            </w:r>
            <w:r>
              <w:rPr>
                <w:rFonts w:ascii="Times New Roman" w:eastAsia="仿宋" w:hAnsi="Times New Roman"/>
                <w:color w:val="000000"/>
                <w:sz w:val="18"/>
                <w:szCs w:val="18"/>
              </w:rPr>
              <w:t>办不成事</w:t>
            </w:r>
            <w:r>
              <w:rPr>
                <w:rFonts w:ascii="Times New Roman" w:eastAsia="仿宋" w:hAnsi="Times New Roman"/>
                <w:color w:val="000000"/>
                <w:sz w:val="18"/>
                <w:szCs w:val="18"/>
              </w:rPr>
              <w:t>”</w:t>
            </w:r>
            <w:r>
              <w:rPr>
                <w:rFonts w:ascii="Times New Roman" w:eastAsia="仿宋" w:hAnsi="Times New Roman"/>
                <w:color w:val="000000"/>
                <w:sz w:val="18"/>
                <w:szCs w:val="18"/>
              </w:rPr>
              <w:t>反映窗口及其他方式</w:t>
            </w:r>
          </w:p>
        </w:tc>
      </w:tr>
    </w:tbl>
    <w:p w:rsidR="003D2445" w:rsidRDefault="003D2445">
      <w:pPr>
        <w:spacing w:line="560" w:lineRule="exact"/>
        <w:rPr>
          <w:rFonts w:ascii="Times New Roman" w:eastAsia="仿宋" w:hAnsi="Times New Roman" w:cs="Times New Roman"/>
          <w:sz w:val="32"/>
          <w:szCs w:val="32"/>
        </w:rPr>
      </w:pPr>
    </w:p>
    <w:sectPr w:rsidR="003D2445" w:rsidSect="003D2445">
      <w:footerReference w:type="default" r:id="rId42"/>
      <w:pgSz w:w="16838" w:h="11906" w:orient="landscape"/>
      <w:pgMar w:top="1417" w:right="1440" w:bottom="1417" w:left="1440" w:header="851" w:footer="992" w:gutter="0"/>
      <w:pgNumType w:fmt="numberInDash" w:start="6"/>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269" w:rsidRDefault="00507269" w:rsidP="003D2445">
      <w:r>
        <w:separator/>
      </w:r>
    </w:p>
  </w:endnote>
  <w:endnote w:type="continuationSeparator" w:id="1">
    <w:p w:rsidR="00507269" w:rsidRDefault="00507269" w:rsidP="003D2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45" w:rsidRDefault="003D2445">
    <w:pPr>
      <w:pStyle w:val="a4"/>
    </w:pPr>
    <w:r>
      <w:pict>
        <v:shapetype id="_x0000_t202" coordsize="21600,21600" o:spt="202" path="m,l,21600r21600,l21600,xe">
          <v:stroke joinstyle="miter"/>
          <v:path gradientshapeok="t" o:connecttype="rect"/>
        </v:shapetype>
        <v:shape id="_x0000_s4098" type="#_x0000_t202" style="position:absolute;margin-left:0;margin-top:0;width:2in;height:2in;z-index:251659264;mso-wrap-style:none;mso-position-horizontal:center;mso-position-horizontal-relative:margin" filled="f" stroked="f">
          <v:textbox style="mso-fit-shape-to-text:t" inset="0,0,0,0">
            <w:txbxContent>
              <w:p w:rsidR="003D2445" w:rsidRDefault="003D2445">
                <w:pPr>
                  <w:pStyle w:val="a4"/>
                </w:pPr>
                <w:r>
                  <w:fldChar w:fldCharType="begin"/>
                </w:r>
                <w:r w:rsidR="00507269">
                  <w:instrText xml:space="preserve"> PAGE  \* MERGEFORMAT </w:instrText>
                </w:r>
                <w:r>
                  <w:fldChar w:fldCharType="separate"/>
                </w:r>
                <w:r w:rsidR="009F7507">
                  <w:rPr>
                    <w:noProof/>
                  </w:rPr>
                  <w:t>- 7 -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269" w:rsidRDefault="00507269" w:rsidP="003D2445">
      <w:r>
        <w:separator/>
      </w:r>
    </w:p>
  </w:footnote>
  <w:footnote w:type="continuationSeparator" w:id="1">
    <w:p w:rsidR="00507269" w:rsidRDefault="00507269" w:rsidP="003D2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88C2B1"/>
    <w:multiLevelType w:val="singleLevel"/>
    <w:tmpl w:val="FF88C2B1"/>
    <w:lvl w:ilvl="0">
      <w:start w:val="1"/>
      <w:numFmt w:val="decimal"/>
      <w:suff w:val="nothing"/>
      <w:lvlText w:val="%1"/>
      <w:lvlJc w:val="left"/>
      <w:pPr>
        <w:tabs>
          <w:tab w:val="left" w:pos="0"/>
        </w:tabs>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5F2D"/>
    <w:rsid w:val="8D7A2FD3"/>
    <w:rsid w:val="90FEBB6A"/>
    <w:rsid w:val="967DF2A7"/>
    <w:rsid w:val="97FFA995"/>
    <w:rsid w:val="9E7F507B"/>
    <w:rsid w:val="9F9F4177"/>
    <w:rsid w:val="9FBCEEA4"/>
    <w:rsid w:val="A69CCF43"/>
    <w:rsid w:val="AFBC9492"/>
    <w:rsid w:val="B97EC57E"/>
    <w:rsid w:val="BDB83E84"/>
    <w:rsid w:val="BEFFEF84"/>
    <w:rsid w:val="CF7C6D72"/>
    <w:rsid w:val="CF7F56E6"/>
    <w:rsid w:val="DA570CBD"/>
    <w:rsid w:val="DC7B83F3"/>
    <w:rsid w:val="DCFF212A"/>
    <w:rsid w:val="DE77DFB9"/>
    <w:rsid w:val="DEBF99D3"/>
    <w:rsid w:val="DF2F8335"/>
    <w:rsid w:val="DF3D0D5F"/>
    <w:rsid w:val="DFBFE3CF"/>
    <w:rsid w:val="DFFA1853"/>
    <w:rsid w:val="E55F8A05"/>
    <w:rsid w:val="E77F1638"/>
    <w:rsid w:val="EAFCBE48"/>
    <w:rsid w:val="EBF93491"/>
    <w:rsid w:val="EDBE1D1F"/>
    <w:rsid w:val="EF77DB86"/>
    <w:rsid w:val="EFBDC3B0"/>
    <w:rsid w:val="EFBF9C22"/>
    <w:rsid w:val="EFE75BFC"/>
    <w:rsid w:val="FBFDE004"/>
    <w:rsid w:val="FBFF8AF0"/>
    <w:rsid w:val="FC6DDD5E"/>
    <w:rsid w:val="FDEBAFD1"/>
    <w:rsid w:val="FDFFC254"/>
    <w:rsid w:val="FF7BD493"/>
    <w:rsid w:val="FFBF56D4"/>
    <w:rsid w:val="FFD7D2D8"/>
    <w:rsid w:val="FFE5B9DD"/>
    <w:rsid w:val="FFF3BBCF"/>
    <w:rsid w:val="FFFF8CA3"/>
    <w:rsid w:val="FFFFCC13"/>
    <w:rsid w:val="00021E34"/>
    <w:rsid w:val="000269A4"/>
    <w:rsid w:val="00034B6A"/>
    <w:rsid w:val="00034C12"/>
    <w:rsid w:val="000509C3"/>
    <w:rsid w:val="00056D38"/>
    <w:rsid w:val="0006741C"/>
    <w:rsid w:val="0007234E"/>
    <w:rsid w:val="000804D0"/>
    <w:rsid w:val="00084986"/>
    <w:rsid w:val="00084B53"/>
    <w:rsid w:val="000866B6"/>
    <w:rsid w:val="00090299"/>
    <w:rsid w:val="000B7F3B"/>
    <w:rsid w:val="000C5658"/>
    <w:rsid w:val="000D10C5"/>
    <w:rsid w:val="000E3FED"/>
    <w:rsid w:val="000F632D"/>
    <w:rsid w:val="001007D0"/>
    <w:rsid w:val="00105D7D"/>
    <w:rsid w:val="0013551E"/>
    <w:rsid w:val="00146BAD"/>
    <w:rsid w:val="0015384E"/>
    <w:rsid w:val="00162245"/>
    <w:rsid w:val="001633FC"/>
    <w:rsid w:val="00173C9E"/>
    <w:rsid w:val="0019548A"/>
    <w:rsid w:val="001A1E06"/>
    <w:rsid w:val="001B399F"/>
    <w:rsid w:val="001C132B"/>
    <w:rsid w:val="001F1687"/>
    <w:rsid w:val="001F7C32"/>
    <w:rsid w:val="0020156A"/>
    <w:rsid w:val="00202CDB"/>
    <w:rsid w:val="00226297"/>
    <w:rsid w:val="002357FD"/>
    <w:rsid w:val="00240639"/>
    <w:rsid w:val="00247CBF"/>
    <w:rsid w:val="00265037"/>
    <w:rsid w:val="002705A0"/>
    <w:rsid w:val="00270614"/>
    <w:rsid w:val="002804C2"/>
    <w:rsid w:val="002B73FE"/>
    <w:rsid w:val="002C1178"/>
    <w:rsid w:val="002C3D31"/>
    <w:rsid w:val="002C5098"/>
    <w:rsid w:val="002D6124"/>
    <w:rsid w:val="002E5183"/>
    <w:rsid w:val="002F43A0"/>
    <w:rsid w:val="00311E4F"/>
    <w:rsid w:val="0032250A"/>
    <w:rsid w:val="00327B87"/>
    <w:rsid w:val="003416E2"/>
    <w:rsid w:val="00357F4F"/>
    <w:rsid w:val="00375848"/>
    <w:rsid w:val="0037785C"/>
    <w:rsid w:val="00382C84"/>
    <w:rsid w:val="0039245E"/>
    <w:rsid w:val="003C2DA5"/>
    <w:rsid w:val="003D2445"/>
    <w:rsid w:val="003E19A2"/>
    <w:rsid w:val="003E6CF9"/>
    <w:rsid w:val="003F7F69"/>
    <w:rsid w:val="00433ECC"/>
    <w:rsid w:val="004361AE"/>
    <w:rsid w:val="00444885"/>
    <w:rsid w:val="00466550"/>
    <w:rsid w:val="00466C27"/>
    <w:rsid w:val="00471313"/>
    <w:rsid w:val="0047352E"/>
    <w:rsid w:val="00476AD7"/>
    <w:rsid w:val="00481E7F"/>
    <w:rsid w:val="004849BF"/>
    <w:rsid w:val="004962F7"/>
    <w:rsid w:val="004C2B9A"/>
    <w:rsid w:val="004C6DEB"/>
    <w:rsid w:val="004D2B7E"/>
    <w:rsid w:val="004E3D19"/>
    <w:rsid w:val="004E7E98"/>
    <w:rsid w:val="004F7DD2"/>
    <w:rsid w:val="005009FE"/>
    <w:rsid w:val="00507269"/>
    <w:rsid w:val="0050757A"/>
    <w:rsid w:val="00513549"/>
    <w:rsid w:val="00516E93"/>
    <w:rsid w:val="00531EB9"/>
    <w:rsid w:val="00537CE0"/>
    <w:rsid w:val="00545706"/>
    <w:rsid w:val="00556B35"/>
    <w:rsid w:val="00566052"/>
    <w:rsid w:val="005672C0"/>
    <w:rsid w:val="0057140E"/>
    <w:rsid w:val="0058229C"/>
    <w:rsid w:val="00596F6A"/>
    <w:rsid w:val="005A6408"/>
    <w:rsid w:val="005C4708"/>
    <w:rsid w:val="005E4EB1"/>
    <w:rsid w:val="005F6BB5"/>
    <w:rsid w:val="006008A3"/>
    <w:rsid w:val="00650536"/>
    <w:rsid w:val="00655A10"/>
    <w:rsid w:val="006766B0"/>
    <w:rsid w:val="00682D10"/>
    <w:rsid w:val="006968C7"/>
    <w:rsid w:val="006A6342"/>
    <w:rsid w:val="006A71EE"/>
    <w:rsid w:val="006C5889"/>
    <w:rsid w:val="006D4BD7"/>
    <w:rsid w:val="00702630"/>
    <w:rsid w:val="00702859"/>
    <w:rsid w:val="00703DFC"/>
    <w:rsid w:val="00741679"/>
    <w:rsid w:val="00744AA3"/>
    <w:rsid w:val="00777681"/>
    <w:rsid w:val="007975BB"/>
    <w:rsid w:val="007F3EC5"/>
    <w:rsid w:val="008013D3"/>
    <w:rsid w:val="00802775"/>
    <w:rsid w:val="00813260"/>
    <w:rsid w:val="0081474A"/>
    <w:rsid w:val="00816E24"/>
    <w:rsid w:val="00830633"/>
    <w:rsid w:val="008451BC"/>
    <w:rsid w:val="00865C8A"/>
    <w:rsid w:val="0088206E"/>
    <w:rsid w:val="008839A4"/>
    <w:rsid w:val="00895378"/>
    <w:rsid w:val="0089797E"/>
    <w:rsid w:val="008B1623"/>
    <w:rsid w:val="008B2CEE"/>
    <w:rsid w:val="008C3D84"/>
    <w:rsid w:val="008D15F2"/>
    <w:rsid w:val="008E4D55"/>
    <w:rsid w:val="008F1E57"/>
    <w:rsid w:val="008F5386"/>
    <w:rsid w:val="009131B7"/>
    <w:rsid w:val="00923548"/>
    <w:rsid w:val="00944AFE"/>
    <w:rsid w:val="00945F88"/>
    <w:rsid w:val="00970C47"/>
    <w:rsid w:val="00971E1F"/>
    <w:rsid w:val="00972D84"/>
    <w:rsid w:val="00981E13"/>
    <w:rsid w:val="009B4DA2"/>
    <w:rsid w:val="009D49FF"/>
    <w:rsid w:val="009D7F46"/>
    <w:rsid w:val="009F7507"/>
    <w:rsid w:val="00A16C1E"/>
    <w:rsid w:val="00A22A1C"/>
    <w:rsid w:val="00A22B93"/>
    <w:rsid w:val="00A53EC1"/>
    <w:rsid w:val="00A60B01"/>
    <w:rsid w:val="00A66E8D"/>
    <w:rsid w:val="00A83685"/>
    <w:rsid w:val="00A93BD7"/>
    <w:rsid w:val="00AA29B0"/>
    <w:rsid w:val="00AB6A4A"/>
    <w:rsid w:val="00AC3F7E"/>
    <w:rsid w:val="00AC73DC"/>
    <w:rsid w:val="00AD4272"/>
    <w:rsid w:val="00B042E9"/>
    <w:rsid w:val="00B15884"/>
    <w:rsid w:val="00B365B5"/>
    <w:rsid w:val="00B608DA"/>
    <w:rsid w:val="00B6427A"/>
    <w:rsid w:val="00B76B38"/>
    <w:rsid w:val="00BC704C"/>
    <w:rsid w:val="00BD7098"/>
    <w:rsid w:val="00BE4AA6"/>
    <w:rsid w:val="00BE750B"/>
    <w:rsid w:val="00BF3A84"/>
    <w:rsid w:val="00BF51E9"/>
    <w:rsid w:val="00C00840"/>
    <w:rsid w:val="00C15F2D"/>
    <w:rsid w:val="00C224ED"/>
    <w:rsid w:val="00C33FE0"/>
    <w:rsid w:val="00C64694"/>
    <w:rsid w:val="00C750DA"/>
    <w:rsid w:val="00CA1375"/>
    <w:rsid w:val="00CA751F"/>
    <w:rsid w:val="00CC5896"/>
    <w:rsid w:val="00CE301B"/>
    <w:rsid w:val="00CF0AAC"/>
    <w:rsid w:val="00CF144C"/>
    <w:rsid w:val="00CF29C1"/>
    <w:rsid w:val="00D01FF4"/>
    <w:rsid w:val="00D15B56"/>
    <w:rsid w:val="00D21831"/>
    <w:rsid w:val="00D365D1"/>
    <w:rsid w:val="00D37FDE"/>
    <w:rsid w:val="00D437CA"/>
    <w:rsid w:val="00D61CB9"/>
    <w:rsid w:val="00D66F85"/>
    <w:rsid w:val="00D85C6E"/>
    <w:rsid w:val="00DB2656"/>
    <w:rsid w:val="00DB33D7"/>
    <w:rsid w:val="00DD7C3E"/>
    <w:rsid w:val="00DE6851"/>
    <w:rsid w:val="00DF336F"/>
    <w:rsid w:val="00E24F6D"/>
    <w:rsid w:val="00E40D69"/>
    <w:rsid w:val="00E57A26"/>
    <w:rsid w:val="00E72451"/>
    <w:rsid w:val="00E77480"/>
    <w:rsid w:val="00E80644"/>
    <w:rsid w:val="00EA1CD8"/>
    <w:rsid w:val="00EA2C76"/>
    <w:rsid w:val="00EB2FC0"/>
    <w:rsid w:val="00ED5A9C"/>
    <w:rsid w:val="00EE3D07"/>
    <w:rsid w:val="00EE6F91"/>
    <w:rsid w:val="00EF4853"/>
    <w:rsid w:val="00F23D38"/>
    <w:rsid w:val="00F4341E"/>
    <w:rsid w:val="00F44E26"/>
    <w:rsid w:val="00F44F8F"/>
    <w:rsid w:val="00F45377"/>
    <w:rsid w:val="00F465EC"/>
    <w:rsid w:val="00F66D16"/>
    <w:rsid w:val="00F71018"/>
    <w:rsid w:val="00F970BC"/>
    <w:rsid w:val="00FB4AEB"/>
    <w:rsid w:val="00FB5D85"/>
    <w:rsid w:val="00FC256D"/>
    <w:rsid w:val="00FC4343"/>
    <w:rsid w:val="00FE6711"/>
    <w:rsid w:val="00FF4CE0"/>
    <w:rsid w:val="1F6FBBA8"/>
    <w:rsid w:val="23C92241"/>
    <w:rsid w:val="2EDF6B82"/>
    <w:rsid w:val="2FD7E477"/>
    <w:rsid w:val="3D7F151D"/>
    <w:rsid w:val="3F7FB9A3"/>
    <w:rsid w:val="3FEFB822"/>
    <w:rsid w:val="3FFF62B3"/>
    <w:rsid w:val="4DBFFF8C"/>
    <w:rsid w:val="4FEB1914"/>
    <w:rsid w:val="51FFFB2A"/>
    <w:rsid w:val="56EBC4C6"/>
    <w:rsid w:val="57E7A28E"/>
    <w:rsid w:val="5BAD6746"/>
    <w:rsid w:val="5DFDD159"/>
    <w:rsid w:val="5E3BFAFF"/>
    <w:rsid w:val="5ED50BE5"/>
    <w:rsid w:val="5F7D8E92"/>
    <w:rsid w:val="5FDFE805"/>
    <w:rsid w:val="5FFB283A"/>
    <w:rsid w:val="627FC79A"/>
    <w:rsid w:val="63FEBEA0"/>
    <w:rsid w:val="77EFF15F"/>
    <w:rsid w:val="77FAD086"/>
    <w:rsid w:val="77FFFB7D"/>
    <w:rsid w:val="79EC91C8"/>
    <w:rsid w:val="7B6E2E8E"/>
    <w:rsid w:val="7BEBC66C"/>
    <w:rsid w:val="7BEE9D7A"/>
    <w:rsid w:val="7CFDD877"/>
    <w:rsid w:val="7CFF3A91"/>
    <w:rsid w:val="7E4D2E97"/>
    <w:rsid w:val="7EE7EFFF"/>
    <w:rsid w:val="7EF617FB"/>
    <w:rsid w:val="7F5F8017"/>
    <w:rsid w:val="7F7E975C"/>
    <w:rsid w:val="7FEFB57D"/>
    <w:rsid w:val="7FF887C2"/>
    <w:rsid w:val="7FFFBE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rmalIndent"/>
    <w:qFormat/>
    <w:rsid w:val="003D24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Indent"/>
    <w:basedOn w:val="a"/>
    <w:next w:val="a"/>
    <w:qFormat/>
    <w:rsid w:val="003D2445"/>
    <w:pPr>
      <w:spacing w:before="10" w:after="10" w:line="500" w:lineRule="atLeast"/>
      <w:ind w:firstLineChars="200" w:firstLine="200"/>
      <w:textAlignment w:val="baseline"/>
    </w:pPr>
    <w:rPr>
      <w:rFonts w:ascii="宋体"/>
      <w:sz w:val="28"/>
      <w:szCs w:val="32"/>
    </w:rPr>
  </w:style>
  <w:style w:type="paragraph" w:styleId="a3">
    <w:name w:val="Body Text Indent"/>
    <w:basedOn w:val="a"/>
    <w:uiPriority w:val="99"/>
    <w:semiHidden/>
    <w:unhideWhenUsed/>
    <w:qFormat/>
    <w:rsid w:val="003D2445"/>
    <w:pPr>
      <w:spacing w:after="120"/>
      <w:ind w:leftChars="200" w:left="420"/>
    </w:pPr>
  </w:style>
  <w:style w:type="paragraph" w:styleId="a4">
    <w:name w:val="footer"/>
    <w:basedOn w:val="a"/>
    <w:link w:val="Char"/>
    <w:uiPriority w:val="99"/>
    <w:semiHidden/>
    <w:unhideWhenUsed/>
    <w:qFormat/>
    <w:rsid w:val="003D2445"/>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3D2445"/>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uiPriority w:val="99"/>
    <w:qFormat/>
    <w:rsid w:val="003D2445"/>
    <w:pPr>
      <w:ind w:left="200" w:firstLineChars="200" w:firstLine="200"/>
    </w:pPr>
    <w:rPr>
      <w:rFonts w:ascii="Calibri" w:eastAsia="宋体" w:hAnsi="Calibri" w:cs="Calibri"/>
      <w:kern w:val="0"/>
      <w:sz w:val="24"/>
      <w:szCs w:val="24"/>
    </w:rPr>
  </w:style>
  <w:style w:type="character" w:styleId="a6">
    <w:name w:val="Hyperlink"/>
    <w:basedOn w:val="a0"/>
    <w:qFormat/>
    <w:rsid w:val="003D2445"/>
    <w:rPr>
      <w:color w:val="0000FF"/>
      <w:u w:val="single"/>
    </w:rPr>
  </w:style>
  <w:style w:type="character" w:customStyle="1" w:styleId="Char0">
    <w:name w:val="页眉 Char"/>
    <w:basedOn w:val="a0"/>
    <w:link w:val="a5"/>
    <w:uiPriority w:val="99"/>
    <w:semiHidden/>
    <w:qFormat/>
    <w:rsid w:val="003D2445"/>
    <w:rPr>
      <w:sz w:val="18"/>
      <w:szCs w:val="18"/>
    </w:rPr>
  </w:style>
  <w:style w:type="character" w:customStyle="1" w:styleId="Char">
    <w:name w:val="页脚 Char"/>
    <w:basedOn w:val="a0"/>
    <w:link w:val="a4"/>
    <w:uiPriority w:val="99"/>
    <w:semiHidden/>
    <w:qFormat/>
    <w:rsid w:val="003D2445"/>
    <w:rPr>
      <w:sz w:val="18"/>
      <w:szCs w:val="18"/>
    </w:rPr>
  </w:style>
  <w:style w:type="paragraph" w:customStyle="1" w:styleId="TableText">
    <w:name w:val="Table Text"/>
    <w:basedOn w:val="a"/>
    <w:semiHidden/>
    <w:qFormat/>
    <w:rsid w:val="003D2445"/>
    <w:rPr>
      <w:rFonts w:ascii="宋体" w:hAnsi="宋体" w:cs="宋体"/>
      <w:sz w:val="13"/>
      <w:szCs w:val="13"/>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zwfw.gov.cn/" TargetMode="External"/><Relationship Id="rId13" Type="http://schemas.openxmlformats.org/officeDocument/2006/relationships/hyperlink" Target="http://www.scpf.org.cn/index.html" TargetMode="External"/><Relationship Id="rId18" Type="http://schemas.openxmlformats.org/officeDocument/2006/relationships/hyperlink" Target="http://103.203.218.251:8081/zcpsqd/" TargetMode="External"/><Relationship Id="rId26" Type="http://schemas.openxmlformats.org/officeDocument/2006/relationships/hyperlink" Target="https://kjt.sc.gov.cn/" TargetMode="External"/><Relationship Id="rId39" Type="http://schemas.openxmlformats.org/officeDocument/2006/relationships/hyperlink" Target="https://zwfw.mem.gov.cn/zwthlw/pages/hlwmh/yyfw/zcaqgcscx/index.html" TargetMode="External"/><Relationship Id="rId3" Type="http://schemas.openxmlformats.org/officeDocument/2006/relationships/styles" Target="styles.xml"/><Relationship Id="rId21" Type="http://schemas.openxmlformats.org/officeDocument/2006/relationships/hyperlink" Target="https://kjt.sc.gov.cn/" TargetMode="External"/><Relationship Id="rId34" Type="http://schemas.openxmlformats.org/officeDocument/2006/relationships/hyperlink" Target="http://www.sczwfw.gov.cn/"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czwfw.gov.cn/" TargetMode="External"/><Relationship Id="rId17" Type="http://schemas.openxmlformats.org/officeDocument/2006/relationships/hyperlink" Target="https://www.sczwfw.gov.cn/" TargetMode="External"/><Relationship Id="rId25" Type="http://schemas.openxmlformats.org/officeDocument/2006/relationships/hyperlink" Target="https://loan.scstl.org/home/" TargetMode="External"/><Relationship Id="rId33" Type="http://schemas.openxmlformats.org/officeDocument/2006/relationships/hyperlink" Target="http://www.sczwfw.gov.cn/" TargetMode="External"/><Relationship Id="rId38" Type="http://schemas.openxmlformats.org/officeDocument/2006/relationships/hyperlink" Target="https://cx.mem.gov.cn/" TargetMode="External"/><Relationship Id="rId2" Type="http://schemas.openxmlformats.org/officeDocument/2006/relationships/numbering" Target="numbering.xml"/><Relationship Id="rId16" Type="http://schemas.openxmlformats.org/officeDocument/2006/relationships/hyperlink" Target="https://www.sczwfw.gov.cn/" TargetMode="External"/><Relationship Id="rId20" Type="http://schemas.openxmlformats.org/officeDocument/2006/relationships/hyperlink" Target="https://www.sczwfw.gov.cn/" TargetMode="External"/><Relationship Id="rId29" Type="http://schemas.openxmlformats.org/officeDocument/2006/relationships/hyperlink" Target="https://www.singlewindow.cn" TargetMode="External"/><Relationship Id="rId41" Type="http://schemas.openxmlformats.org/officeDocument/2006/relationships/hyperlink" Target="https://yjt.sc.gov.cn/scyjt/chaxunxitong/lis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zwfw.gov.cn/" TargetMode="External"/><Relationship Id="rId24" Type="http://schemas.openxmlformats.org/officeDocument/2006/relationships/hyperlink" Target="https://kjt.sc.gov.cn/" TargetMode="External"/><Relationship Id="rId32" Type="http://schemas.openxmlformats.org/officeDocument/2006/relationships/hyperlink" Target="http://www.sczwfw.gov.cn/" TargetMode="External"/><Relationship Id="rId37" Type="http://schemas.openxmlformats.org/officeDocument/2006/relationships/hyperlink" Target="https://wh-stand-ent.scdem.cn" TargetMode="External"/><Relationship Id="rId40" Type="http://schemas.openxmlformats.org/officeDocument/2006/relationships/hyperlink" Target="https://yjt.sc.gov.cn/scyjt/aqpjjcxx/GovInfoPublic.shtml" TargetMode="External"/><Relationship Id="rId5" Type="http://schemas.openxmlformats.org/officeDocument/2006/relationships/webSettings" Target="webSettings.xml"/><Relationship Id="rId15" Type="http://schemas.openxmlformats.org/officeDocument/2006/relationships/hyperlink" Target="https://www.sczwfw.gov.cn/" TargetMode="External"/><Relationship Id="rId23" Type="http://schemas.openxmlformats.org/officeDocument/2006/relationships/hyperlink" Target="http://202.61.89.121:81/zdsys/" TargetMode="External"/><Relationship Id="rId28" Type="http://schemas.openxmlformats.org/officeDocument/2006/relationships/hyperlink" Target="https://www.rongjiabao.com/xiehui-web/" TargetMode="External"/><Relationship Id="rId36" Type="http://schemas.openxmlformats.org/officeDocument/2006/relationships/hyperlink" Target="http://www.sczwfw.gov.cn/" TargetMode="External"/><Relationship Id="rId10" Type="http://schemas.openxmlformats.org/officeDocument/2006/relationships/hyperlink" Target="http://www.sczwfw.gov.cn/" TargetMode="External"/><Relationship Id="rId19" Type="http://schemas.openxmlformats.org/officeDocument/2006/relationships/hyperlink" Target="https://www.sczwfw.gov.cn/" TargetMode="External"/><Relationship Id="rId31" Type="http://schemas.openxmlformats.org/officeDocument/2006/relationships/hyperlink" Target="https://emanage.mofcom.gov.c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zwfw.gov.cn/" TargetMode="External"/><Relationship Id="rId14" Type="http://schemas.openxmlformats.org/officeDocument/2006/relationships/hyperlink" Target="https://www.sczwfw.gov.cn/zqsk/enterprise-policy/?areaCode=510000000000" TargetMode="External"/><Relationship Id="rId22" Type="http://schemas.openxmlformats.org/officeDocument/2006/relationships/hyperlink" Target="http://202.61.89.121:81/zdsys/" TargetMode="External"/><Relationship Id="rId27" Type="http://schemas.openxmlformats.org/officeDocument/2006/relationships/hyperlink" Target="https://sc.winpow.com" TargetMode="External"/><Relationship Id="rId30" Type="http://schemas.openxmlformats.org/officeDocument/2006/relationships/hyperlink" Target="https://emanage.mofcom.gov.cn/" TargetMode="External"/><Relationship Id="rId35" Type="http://schemas.openxmlformats.org/officeDocument/2006/relationships/hyperlink" Target="http://www.sczwfw.gov.cn/"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5976</Words>
  <Characters>34065</Characters>
  <Application>Microsoft Office Word</Application>
  <DocSecurity>0</DocSecurity>
  <Lines>283</Lines>
  <Paragraphs>79</Paragraphs>
  <ScaleCrop>false</ScaleCrop>
  <Company>Microsoft</Company>
  <LinksUpToDate>false</LinksUpToDate>
  <CharactersWithSpaces>39962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蒲珊</dc:creator>
  <cp:lastModifiedBy>蒲珊</cp:lastModifiedBy>
  <cp:revision>2</cp:revision>
  <cp:lastPrinted>2025-02-10T11:41:00Z</cp:lastPrinted>
  <dcterms:created xsi:type="dcterms:W3CDTF">2025-04-23T03:10:00Z</dcterms:created>
  <dcterms:modified xsi:type="dcterms:W3CDTF">2025-04-23T03:10:00Z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